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5BC" w:rsidRPr="00BA7422" w:rsidRDefault="00C055BC" w:rsidP="00DC3004">
      <w:pPr>
        <w:pageBreakBefore/>
        <w:kinsoku w:val="0"/>
        <w:adjustRightInd w:val="0"/>
        <w:snapToGrid w:val="0"/>
        <w:jc w:val="center"/>
        <w:textAlignment w:val="baseline"/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</w:pPr>
      <w:r w:rsidRPr="00BA7422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>National Taipei University- Evaluation of Learning Goals</w:t>
      </w:r>
      <w:r w:rsidR="009C6D53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 xml:space="preserve"> </w:t>
      </w:r>
      <w:r w:rsidR="009C6D53" w:rsidRPr="00BA7422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>Achievement</w:t>
      </w:r>
      <w:r w:rsidRPr="00BA7422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 xml:space="preserve"> for Graduate Student in </w:t>
      </w:r>
      <w:r w:rsidR="00A14041" w:rsidRPr="00A14041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>Master</w:t>
      </w:r>
      <w:r w:rsidRPr="00BA7422">
        <w:rPr>
          <w:rFonts w:ascii="Times New Roman" w:eastAsia="標楷體" w:hAnsi="Times New Roman" w:cs="Times New Roman"/>
          <w:b/>
          <w:spacing w:val="-6"/>
          <w:kern w:val="0"/>
          <w:position w:val="10"/>
          <w:sz w:val="28"/>
          <w:szCs w:val="32"/>
          <w:u w:val="single"/>
        </w:rPr>
        <w:t xml:space="preserve"> Program of College of Business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"/>
        <w:gridCol w:w="921"/>
        <w:gridCol w:w="797"/>
        <w:gridCol w:w="1471"/>
        <w:gridCol w:w="4149"/>
        <w:gridCol w:w="1015"/>
        <w:gridCol w:w="3446"/>
        <w:gridCol w:w="4462"/>
      </w:tblGrid>
      <w:tr w:rsidR="00DC3004" w:rsidRPr="00BA7422" w:rsidTr="00033364">
        <w:trPr>
          <w:trHeight w:val="485"/>
        </w:trPr>
        <w:tc>
          <w:tcPr>
            <w:tcW w:w="2570" w:type="pct"/>
            <w:gridSpan w:val="6"/>
            <w:shd w:val="clear" w:color="auto" w:fill="auto"/>
            <w:vAlign w:val="center"/>
          </w:tcPr>
          <w:p w:rsidR="00DC3004" w:rsidRPr="00033364" w:rsidRDefault="00033364" w:rsidP="00033364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 w:val="20"/>
                <w:szCs w:val="32"/>
              </w:rPr>
            </w:pPr>
            <w:r w:rsidRPr="00033364"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 xml:space="preserve">Department of </w:t>
            </w:r>
            <w:r w:rsidR="00A14041" w:rsidRPr="00A14041">
              <w:rPr>
                <w:rFonts w:ascii="Times New Roman" w:hAnsi="Times New Roman" w:cs="Times New Roman"/>
                <w:sz w:val="20"/>
                <w:szCs w:val="20"/>
              </w:rPr>
              <w:t>Accountancy</w:t>
            </w:r>
            <w:r w:rsidRPr="00033364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 xml:space="preserve">    </w:t>
            </w:r>
            <w:r w:rsidR="00DC3004"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Date of the Oral Defense </w:t>
            </w:r>
            <w:r w:rsidR="00DC3004"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>口試日期：</w:t>
            </w:r>
          </w:p>
        </w:tc>
        <w:tc>
          <w:tcPr>
            <w:tcW w:w="2430" w:type="pct"/>
            <w:gridSpan w:val="2"/>
            <w:shd w:val="clear" w:color="auto" w:fill="auto"/>
            <w:vAlign w:val="center"/>
          </w:tcPr>
          <w:p w:rsidR="00DC3004" w:rsidRPr="00BA7422" w:rsidRDefault="00033364" w:rsidP="00033364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color w:val="FF0000"/>
                <w:sz w:val="20"/>
                <w:szCs w:val="32"/>
              </w:rPr>
            </w:pPr>
            <w:r w:rsidRPr="005D2934"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 xml:space="preserve">Name of the Student </w:t>
            </w:r>
            <w:r w:rsidRPr="005D2934"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>學生姓名：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0"/>
                <w:szCs w:val="32"/>
              </w:rPr>
              <w:t xml:space="preserve">       </w:t>
            </w: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 xml:space="preserve">     </w:t>
            </w:r>
            <w:r w:rsidR="00DC3004"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Student ID </w:t>
            </w:r>
            <w:r w:rsidR="00DC3004"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>學號：</w:t>
            </w:r>
            <w:r w:rsidR="00043F4D" w:rsidRPr="005D2934"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 xml:space="preserve"> </w:t>
            </w:r>
          </w:p>
        </w:tc>
      </w:tr>
      <w:tr w:rsidR="00043F4D" w:rsidRPr="00BA7422" w:rsidTr="00033364">
        <w:trPr>
          <w:trHeight w:hRule="exact" w:val="279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43F4D" w:rsidRPr="00BA7422" w:rsidRDefault="00043F4D" w:rsidP="00033364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 w:cs="Times New Roman"/>
                <w:sz w:val="20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32"/>
              </w:rPr>
              <w:t>D</w:t>
            </w:r>
            <w:r>
              <w:rPr>
                <w:rFonts w:ascii="Times New Roman" w:eastAsia="標楷體" w:hAnsi="Times New Roman" w:cs="Times New Roman"/>
                <w:sz w:val="20"/>
                <w:szCs w:val="32"/>
              </w:rPr>
              <w:t>issertation</w:t>
            </w: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 Tittle (In Chinese) </w:t>
            </w: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>中文題目：</w:t>
            </w:r>
          </w:p>
        </w:tc>
      </w:tr>
      <w:tr w:rsidR="00033364" w:rsidRPr="00BA7422" w:rsidTr="00033364">
        <w:trPr>
          <w:trHeight w:hRule="exact" w:val="289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033364" w:rsidRDefault="00033364" w:rsidP="00033364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 w:cs="Times New Roman"/>
                <w:sz w:val="20"/>
                <w:szCs w:val="32"/>
              </w:rPr>
            </w:pP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           </w:t>
            </w:r>
            <w:r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    </w:t>
            </w: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 xml:space="preserve">(In English) </w:t>
            </w:r>
            <w:r w:rsidRPr="00BA7422">
              <w:rPr>
                <w:rFonts w:ascii="Times New Roman" w:eastAsia="標楷體" w:hAnsi="Times New Roman" w:cs="Times New Roman"/>
                <w:sz w:val="20"/>
                <w:szCs w:val="32"/>
              </w:rPr>
              <w:t>英文題目：</w:t>
            </w:r>
          </w:p>
        </w:tc>
      </w:tr>
      <w:tr w:rsidR="001E512C" w:rsidRPr="00BA7422" w:rsidTr="00DC3004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98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  <w:t>Criteria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512C" w:rsidRPr="001E512C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</w:pPr>
            <w:r w:rsidRPr="001E512C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  <w:t>Unacceptable (U)</w:t>
            </w:r>
          </w:p>
        </w:tc>
        <w:tc>
          <w:tcPr>
            <w:tcW w:w="137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</w:pPr>
            <w:r w:rsidRPr="001E512C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  <w:t>Acceptable (A)</w:t>
            </w:r>
          </w:p>
        </w:tc>
        <w:tc>
          <w:tcPr>
            <w:tcW w:w="1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</w:pPr>
            <w:r w:rsidRPr="001E512C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:position w:val="10"/>
                <w:szCs w:val="20"/>
              </w:rPr>
              <w:t>Outstanding (O)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  <w:proofErr w:type="spellStart"/>
            <w:r w:rsidRPr="00BA7422"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  <w:t>Communi</w:t>
            </w:r>
            <w:proofErr w:type="spellEnd"/>
            <w:r w:rsidRPr="00BA7422"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  <w:t>- cation Ability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  <w:t>Oral Skills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Content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標楷體" w:eastAsia="標楷體" w:hAnsi="標楷體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evidently had insufficient knowledge about the topic and little relation could be found between the topic and the presentation.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did a fair and satisfactory review and research about the topic but some part(s) of the presentation was irrelevant.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reviewed and researched thoroughly about the topic and the presentation content was highly relevant.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Mannerisms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標楷體" w:eastAsia="標楷體" w:hAnsi="標楷體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appeared anxious while delivering the presentation and had few interactions with the audience.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appeared to some extent confident and logical, and the presentation was somewhat interactive and engaging.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appeared confident and logical, and the presentation was interactive and engaging.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507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Way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s of presenting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The student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 xml:space="preserve">adopted 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media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/technology inadequately.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The student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tried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to use media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/technology to convey the student</w:t>
            </w:r>
            <w:proofErr w:type="gramStart"/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’</w:t>
            </w:r>
            <w:proofErr w:type="gramEnd"/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s ideas.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The student was able to use media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/technology to convey arguments clearly.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Reactions to Negative F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e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edback, Critics and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Conflict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When facing critics / challenges, the student had difficulty responding, engaging in self-reflection,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controlling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their emotions, and/or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recognizing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the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contribution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of the critics / challenges.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When assistance was provided by others, the student was able to ask with respect for clarification,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acknowledge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errors and respond to challenges.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When facing critics / challenges, the student appeared assertive but respectful in their responses, able to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recognize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the contributions of the critics / challenges, and able to take responsibility when there were errors.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Uses of business terms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evidently had insufficient knowledge about terminologies and their use.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tried to</w:t>
            </w: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 xml:space="preserve"> 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use terminologies properly.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student was able to use terminologies in an accurate and precise manner.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  <w:t>Written Skills</w:t>
            </w: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Paper Structure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標楷體" w:eastAsia="標楷體" w:hAnsi="標楷體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Most of the descriptions provided in the paper were irrelevant to the topics.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paper provided a fair and relevant description of the topic and intended to contain necessary elements.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paper was structured in a clear and focused flow which contains necessary elements.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Times New Roman" w:eastAsia="標楷體" w:hAnsi="Times New Roman" w:cs="Times New Roman" w:hint="eastAsia"/>
                <w:spacing w:val="-10"/>
                <w:kern w:val="0"/>
                <w:position w:val="10"/>
                <w:sz w:val="20"/>
                <w:szCs w:val="20"/>
              </w:rPr>
              <w:t>A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cademic writing skills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Multiple errors in grammar, sentence and structure or spelling could be found in the paper, which signifying an unsatisfactory level of academic writing skills.</w:t>
            </w:r>
          </w:p>
        </w:tc>
        <w:tc>
          <w:tcPr>
            <w:tcW w:w="13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Some errors in grammar, sentence structure or spelling could be identified occasionally throughout the paper.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E512C" w:rsidRPr="00BA7422" w:rsidRDefault="001E512C" w:rsidP="00DC3004">
            <w:pPr>
              <w:widowControl/>
              <w:kinsoku w:val="0"/>
              <w:adjustRightInd w:val="0"/>
              <w:snapToGrid w:val="0"/>
              <w:textAlignment w:val="baseline"/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</w:pPr>
            <w:r w:rsidRPr="00BA7422">
              <w:rPr>
                <w:rFonts w:ascii="標楷體" w:eastAsia="標楷體" w:hAnsi="標楷體" w:cs="Times New Roman" w:hint="eastAsia"/>
                <w:spacing w:val="-10"/>
                <w:kern w:val="0"/>
                <w:position w:val="10"/>
                <w:sz w:val="20"/>
                <w:szCs w:val="20"/>
              </w:rPr>
              <w:t>□</w:t>
            </w:r>
            <w:r w:rsidRPr="00BA7422">
              <w:rPr>
                <w:rFonts w:ascii="Times New Roman" w:eastAsia="標楷體" w:hAnsi="Times New Roman" w:cs="Times New Roman"/>
                <w:spacing w:val="-10"/>
                <w:kern w:val="0"/>
                <w:position w:val="10"/>
                <w:sz w:val="20"/>
                <w:szCs w:val="20"/>
              </w:rPr>
              <w:t>The paper was adequately written in an academic writing style.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926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  <w:r w:rsidRPr="004C0D42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position w:val="10"/>
                <w:sz w:val="20"/>
                <w:szCs w:val="20"/>
              </w:rPr>
              <w:t>Research</w:t>
            </w:r>
          </w:p>
          <w:p w:rsidR="00E15C20" w:rsidRPr="004C0D4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  <w:r w:rsidRPr="004C0D42"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  <w:t>Ability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t>Question/ Topic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4C0D42" w:rsidRDefault="001E512C" w:rsidP="00DC3004">
            <w:pPr>
              <w:widowControl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Thesis lacks a focused research question. Topic lacks a clear connection to student's skill set.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widowControl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Research question (or statement) is clearly articulated to reader and sufficient background is provided for reader to understand the importance of the topic.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widowControl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Effectively makes the case for conducting the research; relates importance of proposed question to key </w:t>
            </w:r>
            <w:proofErr w:type="spellStart"/>
            <w:proofErr w:type="gramStart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stake?holders</w:t>
            </w:r>
            <w:proofErr w:type="spellEnd"/>
            <w:proofErr w:type="gramEnd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 (e.g., business, policymakers, employees). 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t>Understanding of Literature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Student does not connect research question to existing peer-reviewed scholarship.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Comprehensive review of </w:t>
            </w:r>
            <w:proofErr w:type="spellStart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peer?reviewed</w:t>
            </w:r>
            <w:proofErr w:type="spellEnd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 academic literature related to student's topic; research question has solid foundation in existing academic literature; student identifies limitations of the existing literature.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Literature Review synthesizes existing peer-reviewed academic research on the topic to facilitate clear understanding of contribution of the thesis.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Methodology/ </w:t>
            </w: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Research Quality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Methodology is not appropriate for question being asked.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Student justifies appropriateness of methodology for addressing proposed question.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Student demonstrates clear understanding of methodology and appropriateness for the project by highlighting the strengths as well as caveats of the methodology.</w:t>
            </w:r>
          </w:p>
        </w:tc>
      </w:tr>
      <w:tr w:rsidR="001E512C" w:rsidRPr="00BA7422" w:rsidTr="00043F4D">
        <w:tblPrEx>
          <w:tblCellMar>
            <w:left w:w="28" w:type="dxa"/>
            <w:right w:w="28" w:type="dxa"/>
          </w:tblCellMar>
        </w:tblPrEx>
        <w:trPr>
          <w:gridBefore w:val="1"/>
          <w:wBefore w:w="3" w:type="pct"/>
          <w:trHeight w:val="20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widowControl/>
              <w:kinsoku w:val="0"/>
              <w:adjustRightInd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pacing w:val="-10"/>
                <w:kern w:val="0"/>
                <w:position w:val="10"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2C" w:rsidRPr="004C0D42" w:rsidRDefault="001E512C" w:rsidP="00DC300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Analysis/ Presentation </w:t>
            </w:r>
            <w:r w:rsidRPr="004C0D4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of Results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Presentation of results lacks focus; implications of results are not (or cannot be) discussed.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Student presents results in tabular and/or graphical form to facilitate reader's understanding (professional quality tables &amp; graphs).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12C" w:rsidRPr="004C0D42" w:rsidRDefault="001E512C" w:rsidP="00DC300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D4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Student interprets results in light of proposed research question and existing literature. Student considers implications of results for key stakeholders. Includes </w:t>
            </w:r>
            <w:proofErr w:type="spellStart"/>
            <w:proofErr w:type="gramStart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>professional?quality</w:t>
            </w:r>
            <w:proofErr w:type="spellEnd"/>
            <w:proofErr w:type="gramEnd"/>
            <w:r w:rsidRPr="004C0D42">
              <w:rPr>
                <w:rFonts w:ascii="Times New Roman" w:hAnsi="Times New Roman" w:cs="Times New Roman"/>
                <w:sz w:val="20"/>
                <w:szCs w:val="20"/>
              </w:rPr>
              <w:t xml:space="preserve"> tables &amp; graphs.</w:t>
            </w:r>
          </w:p>
        </w:tc>
      </w:tr>
    </w:tbl>
    <w:p w:rsidR="008A5D9E" w:rsidRPr="005B0A7A" w:rsidRDefault="00043F4D" w:rsidP="00043F4D">
      <w:pPr>
        <w:snapToGrid w:val="0"/>
        <w:ind w:right="1120"/>
        <w:jc w:val="right"/>
        <w:rPr>
          <w:szCs w:val="28"/>
        </w:rPr>
      </w:pPr>
      <w:r w:rsidRPr="005B0A7A">
        <w:rPr>
          <w:rFonts w:ascii="Times New Roman" w:eastAsia="標楷體" w:hAnsi="Times New Roman" w:cs="Times New Roman"/>
          <w:b/>
          <w:sz w:val="28"/>
          <w:szCs w:val="32"/>
        </w:rPr>
        <w:t>Signature of the Com</w:t>
      </w:r>
      <w:bookmarkStart w:id="0" w:name="_GoBack"/>
      <w:bookmarkEnd w:id="0"/>
      <w:r w:rsidRPr="005B0A7A">
        <w:rPr>
          <w:rFonts w:ascii="Times New Roman" w:eastAsia="標楷體" w:hAnsi="Times New Roman" w:cs="Times New Roman"/>
          <w:b/>
          <w:sz w:val="28"/>
          <w:szCs w:val="32"/>
        </w:rPr>
        <w:t>mittee Member:</w:t>
      </w:r>
      <w:r w:rsidRPr="005B0A7A">
        <w:rPr>
          <w:rFonts w:ascii="Times New Roman" w:eastAsia="標楷體" w:hAnsi="Times New Roman" w:cs="Times New Roman" w:hint="eastAsia"/>
          <w:b/>
          <w:sz w:val="28"/>
          <w:szCs w:val="32"/>
        </w:rPr>
        <w:t xml:space="preserve"> ____________________</w:t>
      </w:r>
      <w:r w:rsidR="00BB78E6">
        <w:rPr>
          <w:rFonts w:ascii="Times New Roman" w:eastAsia="標楷體" w:hAnsi="Times New Roman" w:cs="Times New Roman" w:hint="eastAsia"/>
          <w:b/>
          <w:sz w:val="28"/>
          <w:szCs w:val="32"/>
        </w:rPr>
        <w:t>______</w:t>
      </w:r>
    </w:p>
    <w:p w:rsidR="00561C27" w:rsidRPr="00561C27" w:rsidRDefault="005B0A7A" w:rsidP="00DC3004">
      <w:pPr>
        <w:snapToGrid w:val="0"/>
        <w:jc w:val="right"/>
        <w:rPr>
          <w:rFonts w:ascii="Times New Roman" w:hAnsi="Times New Roman" w:cs="Times New Roman"/>
          <w:sz w:val="28"/>
          <w:szCs w:val="28"/>
        </w:rPr>
      </w:pPr>
      <w:r w:rsidRPr="005B0A7A">
        <w:rPr>
          <w:rFonts w:ascii="Times New Roman" w:eastAsia="標楷體" w:hAnsi="Times New Roman" w:cs="Times New Roman"/>
          <w:b/>
          <w:color w:val="FFFFFF" w:themeColor="background1"/>
          <w:sz w:val="28"/>
          <w:szCs w:val="32"/>
        </w:rPr>
        <w:t>:</w:t>
      </w:r>
      <w:r w:rsidR="00561C27" w:rsidRPr="005B0A7A">
        <w:rPr>
          <w:rFonts w:ascii="Times New Roman" w:eastAsia="標楷體" w:hAnsi="Times New Roman" w:cs="Times New Roman"/>
          <w:b/>
          <w:sz w:val="28"/>
          <w:szCs w:val="32"/>
          <w:u w:val="single"/>
        </w:rPr>
        <w:t xml:space="preserve">              </w:t>
      </w:r>
      <w:r w:rsidR="00561C27" w:rsidRPr="00561C27">
        <w:rPr>
          <w:rFonts w:ascii="Times New Roman" w:eastAsia="標楷體" w:hAnsi="Times New Roman" w:cs="Times New Roman"/>
          <w:b/>
          <w:sz w:val="32"/>
          <w:szCs w:val="32"/>
          <w:u w:val="single"/>
        </w:rPr>
        <w:t xml:space="preserve">       </w:t>
      </w:r>
    </w:p>
    <w:sectPr w:rsidR="00561C27" w:rsidRPr="00561C27" w:rsidSect="005D2934">
      <w:pgSz w:w="16839" w:h="11907" w:orient="landscape" w:code="9"/>
      <w:pgMar w:top="142" w:right="284" w:bottom="142" w:left="284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B02" w:rsidRDefault="00CB6B02" w:rsidP="00BA7422">
      <w:r>
        <w:separator/>
      </w:r>
    </w:p>
  </w:endnote>
  <w:endnote w:type="continuationSeparator" w:id="0">
    <w:p w:rsidR="00CB6B02" w:rsidRDefault="00CB6B02" w:rsidP="00BA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B02" w:rsidRDefault="00CB6B02" w:rsidP="00BA7422">
      <w:r>
        <w:separator/>
      </w:r>
    </w:p>
  </w:footnote>
  <w:footnote w:type="continuationSeparator" w:id="0">
    <w:p w:rsidR="00CB6B02" w:rsidRDefault="00CB6B02" w:rsidP="00BA7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209C7"/>
    <w:multiLevelType w:val="hybridMultilevel"/>
    <w:tmpl w:val="A36C13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2MrI0NTExtjA2N7BQ0lEKTi0uzszPAykwqgUAg2anDywAAAA="/>
  </w:docVars>
  <w:rsids>
    <w:rsidRoot w:val="00C055BC"/>
    <w:rsid w:val="00033364"/>
    <w:rsid w:val="00043F4D"/>
    <w:rsid w:val="001A2F5B"/>
    <w:rsid w:val="001B3589"/>
    <w:rsid w:val="001E512C"/>
    <w:rsid w:val="001E77CA"/>
    <w:rsid w:val="003F5BC4"/>
    <w:rsid w:val="004C0D42"/>
    <w:rsid w:val="004E0141"/>
    <w:rsid w:val="004F3EA3"/>
    <w:rsid w:val="00551FFE"/>
    <w:rsid w:val="00561C27"/>
    <w:rsid w:val="00583914"/>
    <w:rsid w:val="005A2077"/>
    <w:rsid w:val="005B0A7A"/>
    <w:rsid w:val="005D2934"/>
    <w:rsid w:val="00617017"/>
    <w:rsid w:val="006945FE"/>
    <w:rsid w:val="008015A5"/>
    <w:rsid w:val="008C3073"/>
    <w:rsid w:val="00900BBA"/>
    <w:rsid w:val="009C6D53"/>
    <w:rsid w:val="00A14041"/>
    <w:rsid w:val="00AD636D"/>
    <w:rsid w:val="00BA7422"/>
    <w:rsid w:val="00BB78E6"/>
    <w:rsid w:val="00BE1BB3"/>
    <w:rsid w:val="00BE1D54"/>
    <w:rsid w:val="00C055BC"/>
    <w:rsid w:val="00CB6B02"/>
    <w:rsid w:val="00D33313"/>
    <w:rsid w:val="00DC3004"/>
    <w:rsid w:val="00E15C20"/>
    <w:rsid w:val="00F80D48"/>
    <w:rsid w:val="00FC34F5"/>
    <w:rsid w:val="00F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5C77FC-0226-46FD-BB46-D6862BB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5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5BC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BA7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742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7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742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1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1C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1ECF-306C-462F-8C49-12B86340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2019-08-06T08:12:00Z</cp:lastPrinted>
  <dcterms:created xsi:type="dcterms:W3CDTF">2023-02-21T08:27:00Z</dcterms:created>
  <dcterms:modified xsi:type="dcterms:W3CDTF">2023-02-21T08:27:00Z</dcterms:modified>
</cp:coreProperties>
</file>