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BF716" w14:textId="54804438" w:rsidR="00D03CF5" w:rsidRPr="00931B48" w:rsidRDefault="00455519" w:rsidP="00392023">
      <w:pPr>
        <w:adjustRightInd w:val="0"/>
        <w:snapToGrid w:val="0"/>
        <w:spacing w:beforeLines="50" w:before="180" w:afterLines="50" w:after="180"/>
        <w:rPr>
          <w:rFonts w:asciiTheme="majorEastAsia" w:eastAsiaTheme="majorEastAsia" w:hAnsiTheme="majorEastAsia"/>
          <w:szCs w:val="24"/>
        </w:rPr>
      </w:pPr>
      <w:bookmarkStart w:id="0" w:name="_Hlk133331717"/>
      <w:r w:rsidRPr="00931B48">
        <w:rPr>
          <w:rFonts w:asciiTheme="majorEastAsia" w:eastAsiaTheme="majorEastAsia" w:hAnsiTheme="majorEastAsia" w:hint="eastAsia"/>
          <w:szCs w:val="24"/>
        </w:rPr>
        <w:t>各位同學好：</w:t>
      </w:r>
    </w:p>
    <w:p w14:paraId="45954099" w14:textId="1CC87DF7" w:rsidR="00455519" w:rsidRPr="00931B48" w:rsidRDefault="00455519" w:rsidP="00392023">
      <w:pPr>
        <w:adjustRightInd w:val="0"/>
        <w:snapToGrid w:val="0"/>
        <w:spacing w:beforeLines="50" w:before="180" w:afterLines="50" w:after="180"/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暑假即將來臨，你(妳)是否想好如何</w:t>
      </w:r>
      <w:proofErr w:type="gramStart"/>
      <w:r w:rsidRPr="00931B48">
        <w:rPr>
          <w:rFonts w:asciiTheme="majorEastAsia" w:eastAsiaTheme="majorEastAsia" w:hAnsiTheme="majorEastAsia" w:hint="eastAsia"/>
          <w:szCs w:val="24"/>
        </w:rPr>
        <w:t>規</w:t>
      </w:r>
      <w:proofErr w:type="gramEnd"/>
      <w:r w:rsidRPr="00931B48">
        <w:rPr>
          <w:rFonts w:asciiTheme="majorEastAsia" w:eastAsiaTheme="majorEastAsia" w:hAnsiTheme="majorEastAsia" w:hint="eastAsia"/>
          <w:szCs w:val="24"/>
        </w:rPr>
        <w:t>畫暑假</w:t>
      </w:r>
      <w:r w:rsidR="003A6BE2" w:rsidRPr="00931B48">
        <w:rPr>
          <w:rFonts w:asciiTheme="majorEastAsia" w:eastAsiaTheme="majorEastAsia" w:hAnsiTheme="majorEastAsia" w:hint="eastAsia"/>
          <w:szCs w:val="24"/>
        </w:rPr>
        <w:t>，</w:t>
      </w:r>
      <w:r w:rsidRPr="00931B48">
        <w:rPr>
          <w:rFonts w:asciiTheme="majorEastAsia" w:eastAsiaTheme="majorEastAsia" w:hAnsiTheme="majorEastAsia" w:hint="eastAsia"/>
          <w:szCs w:val="24"/>
        </w:rPr>
        <w:t>讓自己的履歷添上豐富的色彩？</w:t>
      </w:r>
    </w:p>
    <w:p w14:paraId="48C0E99B" w14:textId="78CEB238" w:rsidR="00455519" w:rsidRPr="00931B48" w:rsidRDefault="00455519" w:rsidP="00392023">
      <w:pPr>
        <w:adjustRightInd w:val="0"/>
        <w:snapToGrid w:val="0"/>
        <w:spacing w:beforeLines="50" w:before="180" w:afterLines="50" w:after="180"/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台灣</w:t>
      </w:r>
      <w:r w:rsidR="00254B13" w:rsidRPr="00931B48">
        <w:rPr>
          <w:rFonts w:asciiTheme="majorEastAsia" w:eastAsiaTheme="majorEastAsia" w:hAnsiTheme="majorEastAsia" w:hint="eastAsia"/>
          <w:szCs w:val="24"/>
        </w:rPr>
        <w:t>產業已邁入</w:t>
      </w:r>
      <w:r w:rsidRPr="00931B48">
        <w:rPr>
          <w:rFonts w:asciiTheme="majorEastAsia" w:eastAsiaTheme="majorEastAsia" w:hAnsiTheme="majorEastAsia" w:hint="eastAsia"/>
          <w:szCs w:val="24"/>
        </w:rPr>
        <w:t>國際化，</w:t>
      </w:r>
      <w:r w:rsidR="00254B13" w:rsidRPr="00931B48">
        <w:rPr>
          <w:rFonts w:asciiTheme="majorEastAsia" w:eastAsiaTheme="majorEastAsia" w:hAnsiTheme="majorEastAsia" w:hint="eastAsia"/>
          <w:szCs w:val="24"/>
        </w:rPr>
        <w:t>而</w:t>
      </w:r>
      <w:r w:rsidRPr="00931B48">
        <w:rPr>
          <w:rFonts w:asciiTheme="majorEastAsia" w:eastAsiaTheme="majorEastAsia" w:hAnsiTheme="majorEastAsia" w:hint="eastAsia"/>
          <w:szCs w:val="24"/>
        </w:rPr>
        <w:t>目前產業鏈移轉到東南亞是進行式，你(妳)是否願意跳脫</w:t>
      </w:r>
      <w:proofErr w:type="gramStart"/>
      <w:r w:rsidRPr="00931B48">
        <w:rPr>
          <w:rFonts w:asciiTheme="majorEastAsia" w:eastAsiaTheme="majorEastAsia" w:hAnsiTheme="majorEastAsia" w:hint="eastAsia"/>
          <w:szCs w:val="24"/>
        </w:rPr>
        <w:t>舒適圈</w:t>
      </w:r>
      <w:proofErr w:type="gramEnd"/>
      <w:r w:rsidRPr="00931B48">
        <w:rPr>
          <w:rFonts w:asciiTheme="majorEastAsia" w:eastAsiaTheme="majorEastAsia" w:hAnsiTheme="majorEastAsia" w:hint="eastAsia"/>
          <w:szCs w:val="24"/>
        </w:rPr>
        <w:t>，趁暑假進行海外(東南亞)</w:t>
      </w:r>
      <w:r w:rsidR="00931B48" w:rsidRPr="00931B48">
        <w:rPr>
          <w:rFonts w:asciiTheme="majorEastAsia" w:eastAsiaTheme="majorEastAsia" w:hAnsiTheme="majorEastAsia" w:hint="eastAsia"/>
          <w:szCs w:val="24"/>
        </w:rPr>
        <w:t>實習</w:t>
      </w:r>
      <w:r w:rsidRPr="00931B48">
        <w:rPr>
          <w:rFonts w:asciiTheme="majorEastAsia" w:eastAsiaTheme="majorEastAsia" w:hAnsiTheme="majorEastAsia" w:hint="eastAsia"/>
          <w:szCs w:val="24"/>
        </w:rPr>
        <w:t>，</w:t>
      </w:r>
      <w:r w:rsidR="000E5824" w:rsidRPr="00931B48">
        <w:rPr>
          <w:rFonts w:asciiTheme="majorEastAsia" w:eastAsiaTheme="majorEastAsia" w:hAnsiTheme="majorEastAsia" w:hint="eastAsia"/>
          <w:szCs w:val="24"/>
        </w:rPr>
        <w:t>了解不同國家目前的發展及世界趨勢</w:t>
      </w:r>
      <w:r w:rsidR="00A82D2D" w:rsidRPr="00931B48">
        <w:rPr>
          <w:rFonts w:asciiTheme="majorEastAsia" w:eastAsiaTheme="majorEastAsia" w:hAnsiTheme="majorEastAsia" w:hint="eastAsia"/>
          <w:szCs w:val="24"/>
        </w:rPr>
        <w:t>，</w:t>
      </w:r>
      <w:r w:rsidRPr="00931B48">
        <w:rPr>
          <w:rFonts w:asciiTheme="majorEastAsia" w:eastAsiaTheme="majorEastAsia" w:hAnsiTheme="majorEastAsia" w:hint="eastAsia"/>
          <w:szCs w:val="24"/>
        </w:rPr>
        <w:t>拓展視野及見聞</w:t>
      </w:r>
      <w:r w:rsidR="00254B13" w:rsidRPr="00931B48">
        <w:rPr>
          <w:rFonts w:asciiTheme="majorEastAsia" w:eastAsiaTheme="majorEastAsia" w:hAnsiTheme="majorEastAsia" w:hint="eastAsia"/>
          <w:szCs w:val="24"/>
        </w:rPr>
        <w:t>，或許也是人生的另一個風景</w:t>
      </w:r>
      <w:r w:rsidRPr="00931B48">
        <w:rPr>
          <w:rFonts w:asciiTheme="majorEastAsia" w:eastAsiaTheme="majorEastAsia" w:hAnsiTheme="majorEastAsia" w:hint="eastAsia"/>
          <w:szCs w:val="24"/>
        </w:rPr>
        <w:t>。</w:t>
      </w:r>
    </w:p>
    <w:p w14:paraId="29CDE866" w14:textId="74DF4D39" w:rsidR="00455519" w:rsidRPr="00931B48" w:rsidRDefault="003A6BE2" w:rsidP="00392023">
      <w:pPr>
        <w:adjustRightInd w:val="0"/>
        <w:snapToGrid w:val="0"/>
        <w:spacing w:beforeLines="50" w:before="180" w:afterLines="50" w:after="180"/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目前經過KPMG關春修會計師學姊</w:t>
      </w:r>
      <w:r w:rsidR="00C25A53" w:rsidRPr="00931B48">
        <w:rPr>
          <w:rFonts w:asciiTheme="majorEastAsia" w:eastAsiaTheme="majorEastAsia" w:hAnsiTheme="majorEastAsia" w:hint="eastAsia"/>
          <w:szCs w:val="24"/>
        </w:rPr>
        <w:t>審慎選擇</w:t>
      </w:r>
      <w:r w:rsidR="000E5824" w:rsidRPr="00931B48">
        <w:rPr>
          <w:rFonts w:asciiTheme="majorEastAsia" w:eastAsiaTheme="majorEastAsia" w:hAnsiTheme="majorEastAsia" w:hint="eastAsia"/>
          <w:szCs w:val="24"/>
        </w:rPr>
        <w:t>熟悉可信的客戶，</w:t>
      </w:r>
      <w:proofErr w:type="gramStart"/>
      <w:r w:rsidR="000E5824" w:rsidRPr="00931B48">
        <w:rPr>
          <w:rFonts w:asciiTheme="majorEastAsia" w:eastAsiaTheme="majorEastAsia" w:hAnsiTheme="majorEastAsia" w:hint="eastAsia"/>
          <w:szCs w:val="24"/>
        </w:rPr>
        <w:t>共彙總</w:t>
      </w:r>
      <w:proofErr w:type="gramEnd"/>
      <w:r w:rsidR="000E5824" w:rsidRPr="00931B48">
        <w:rPr>
          <w:rFonts w:asciiTheme="majorEastAsia" w:eastAsiaTheme="majorEastAsia" w:hAnsiTheme="majorEastAsia" w:hint="eastAsia"/>
          <w:szCs w:val="24"/>
        </w:rPr>
        <w:t>出</w:t>
      </w:r>
      <w:r w:rsidRPr="00931B48">
        <w:rPr>
          <w:rFonts w:asciiTheme="majorEastAsia" w:eastAsiaTheme="majorEastAsia" w:hAnsiTheme="majorEastAsia" w:hint="eastAsia"/>
          <w:szCs w:val="24"/>
        </w:rPr>
        <w:t>下列的</w:t>
      </w:r>
      <w:r w:rsidR="00931B48" w:rsidRPr="00931B48">
        <w:rPr>
          <w:rFonts w:asciiTheme="majorEastAsia" w:eastAsiaTheme="majorEastAsia" w:hAnsiTheme="majorEastAsia" w:hint="eastAsia"/>
          <w:szCs w:val="24"/>
        </w:rPr>
        <w:t>實習</w:t>
      </w:r>
      <w:r w:rsidRPr="00931B48">
        <w:rPr>
          <w:rFonts w:asciiTheme="majorEastAsia" w:eastAsiaTheme="majorEastAsia" w:hAnsiTheme="majorEastAsia" w:hint="eastAsia"/>
          <w:szCs w:val="24"/>
        </w:rPr>
        <w:t>機會</w:t>
      </w:r>
      <w:r w:rsidR="001232C3">
        <w:rPr>
          <w:rFonts w:asciiTheme="majorEastAsia" w:eastAsiaTheme="majorEastAsia" w:hAnsiTheme="majorEastAsia" w:hint="eastAsia"/>
          <w:szCs w:val="24"/>
        </w:rPr>
        <w:t>(附件一)</w:t>
      </w:r>
      <w:r w:rsidRPr="00931B48">
        <w:rPr>
          <w:rFonts w:asciiTheme="majorEastAsia" w:eastAsiaTheme="majorEastAsia" w:hAnsiTheme="majorEastAsia" w:hint="eastAsia"/>
          <w:szCs w:val="24"/>
        </w:rPr>
        <w:t>，</w:t>
      </w:r>
      <w:r w:rsidR="00C25A53" w:rsidRPr="00931B48">
        <w:rPr>
          <w:rFonts w:asciiTheme="majorEastAsia" w:eastAsiaTheme="majorEastAsia" w:hAnsiTheme="majorEastAsia" w:hint="eastAsia"/>
          <w:szCs w:val="24"/>
        </w:rPr>
        <w:t>但</w:t>
      </w:r>
      <w:r w:rsidRPr="00931B48">
        <w:rPr>
          <w:rFonts w:asciiTheme="majorEastAsia" w:eastAsiaTheme="majorEastAsia" w:hAnsiTheme="majorEastAsia" w:hint="eastAsia"/>
          <w:szCs w:val="24"/>
        </w:rPr>
        <w:t>有幾件重要的事情必須讓同學理解</w:t>
      </w:r>
      <w:r w:rsidR="000E5824" w:rsidRPr="00931B48">
        <w:rPr>
          <w:rFonts w:asciiTheme="majorEastAsia" w:eastAsiaTheme="majorEastAsia" w:hAnsiTheme="majorEastAsia" w:hint="eastAsia"/>
          <w:szCs w:val="24"/>
        </w:rPr>
        <w:t>，並</w:t>
      </w:r>
      <w:r w:rsidRPr="00931B48">
        <w:rPr>
          <w:rFonts w:asciiTheme="majorEastAsia" w:eastAsiaTheme="majorEastAsia" w:hAnsiTheme="majorEastAsia" w:hint="eastAsia"/>
          <w:szCs w:val="24"/>
        </w:rPr>
        <w:t>慎重考慮後再提出申請，讓</w:t>
      </w:r>
      <w:r w:rsidR="00931B48" w:rsidRPr="00931B48">
        <w:rPr>
          <w:rFonts w:asciiTheme="majorEastAsia" w:eastAsiaTheme="majorEastAsia" w:hAnsiTheme="majorEastAsia" w:hint="eastAsia"/>
          <w:szCs w:val="24"/>
        </w:rPr>
        <w:t>海外實習</w:t>
      </w:r>
      <w:r w:rsidRPr="00931B48">
        <w:rPr>
          <w:rFonts w:asciiTheme="majorEastAsia" w:eastAsiaTheme="majorEastAsia" w:hAnsiTheme="majorEastAsia" w:hint="eastAsia"/>
          <w:szCs w:val="24"/>
        </w:rPr>
        <w:t>的美意</w:t>
      </w:r>
      <w:r w:rsidR="00C25A53" w:rsidRPr="00931B48">
        <w:rPr>
          <w:rFonts w:asciiTheme="majorEastAsia" w:eastAsiaTheme="majorEastAsia" w:hAnsiTheme="majorEastAsia" w:hint="eastAsia"/>
          <w:szCs w:val="24"/>
        </w:rPr>
        <w:t>不打折扣</w:t>
      </w:r>
      <w:r w:rsidR="000E5824" w:rsidRPr="00931B48">
        <w:rPr>
          <w:rFonts w:asciiTheme="majorEastAsia" w:eastAsiaTheme="majorEastAsia" w:hAnsiTheme="majorEastAsia" w:hint="eastAsia"/>
          <w:szCs w:val="24"/>
        </w:rPr>
        <w:t>：</w:t>
      </w:r>
    </w:p>
    <w:p w14:paraId="43835148" w14:textId="56A0B7BA" w:rsidR="00C25A53" w:rsidRPr="00931B48" w:rsidRDefault="00C25A53" w:rsidP="00392023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因為畢竟在海外，</w:t>
      </w:r>
      <w:r w:rsidR="000E5824" w:rsidRPr="00931B48">
        <w:rPr>
          <w:rFonts w:asciiTheme="majorEastAsia" w:eastAsiaTheme="majorEastAsia" w:hAnsiTheme="majorEastAsia" w:hint="eastAsia"/>
          <w:szCs w:val="24"/>
        </w:rPr>
        <w:t>申請</w:t>
      </w:r>
      <w:r w:rsidRPr="00931B48">
        <w:rPr>
          <w:rFonts w:asciiTheme="majorEastAsia" w:eastAsiaTheme="majorEastAsia" w:hAnsiTheme="majorEastAsia" w:hint="eastAsia"/>
          <w:szCs w:val="24"/>
        </w:rPr>
        <w:t>同學必須具備較獨立自主、高度積極</w:t>
      </w:r>
      <w:r w:rsidR="000E5824" w:rsidRPr="00931B48">
        <w:rPr>
          <w:rFonts w:asciiTheme="majorEastAsia" w:eastAsiaTheme="majorEastAsia" w:hAnsiTheme="majorEastAsia" w:hint="eastAsia"/>
          <w:szCs w:val="24"/>
        </w:rPr>
        <w:t>、願意學習</w:t>
      </w:r>
      <w:r w:rsidRPr="00931B48">
        <w:rPr>
          <w:rFonts w:asciiTheme="majorEastAsia" w:eastAsiaTheme="majorEastAsia" w:hAnsiTheme="majorEastAsia" w:hint="eastAsia"/>
          <w:szCs w:val="24"/>
        </w:rPr>
        <w:t>的人格特質</w:t>
      </w:r>
    </w:p>
    <w:p w14:paraId="6F8A7473" w14:textId="1BC93DF1" w:rsidR="00C25A53" w:rsidRPr="00931B48" w:rsidRDefault="00C25A53" w:rsidP="00392023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有一定程度的英語能力，能順利與人溝通</w:t>
      </w:r>
    </w:p>
    <w:p w14:paraId="0FB98E4F" w14:textId="45C6385F" w:rsidR="00C25A53" w:rsidRPr="00931B48" w:rsidRDefault="00C25A53" w:rsidP="00392023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我們盡量要求</w:t>
      </w:r>
      <w:r w:rsidR="000E5824" w:rsidRPr="00931B48">
        <w:rPr>
          <w:rFonts w:asciiTheme="majorEastAsia" w:eastAsiaTheme="majorEastAsia" w:hAnsiTheme="majorEastAsia" w:hint="eastAsia"/>
          <w:szCs w:val="24"/>
        </w:rPr>
        <w:t>一家公司</w:t>
      </w:r>
      <w:r w:rsidRPr="00931B48">
        <w:rPr>
          <w:rFonts w:asciiTheme="majorEastAsia" w:eastAsiaTheme="majorEastAsia" w:hAnsiTheme="majorEastAsia" w:hint="eastAsia"/>
          <w:szCs w:val="24"/>
        </w:rPr>
        <w:t>能有兩</w:t>
      </w:r>
      <w:r w:rsidR="001232C3">
        <w:rPr>
          <w:rFonts w:asciiTheme="majorEastAsia" w:eastAsiaTheme="majorEastAsia" w:hAnsiTheme="majorEastAsia" w:hint="eastAsia"/>
          <w:szCs w:val="24"/>
        </w:rPr>
        <w:t>位</w:t>
      </w:r>
      <w:r w:rsidRPr="00931B48">
        <w:rPr>
          <w:rFonts w:asciiTheme="majorEastAsia" w:eastAsiaTheme="majorEastAsia" w:hAnsiTheme="majorEastAsia" w:hint="eastAsia"/>
          <w:szCs w:val="24"/>
        </w:rPr>
        <w:t>名額，同學可以</w:t>
      </w:r>
      <w:proofErr w:type="gramStart"/>
      <w:r w:rsidRPr="00931B48">
        <w:rPr>
          <w:rFonts w:asciiTheme="majorEastAsia" w:eastAsiaTheme="majorEastAsia" w:hAnsiTheme="majorEastAsia" w:hint="eastAsia"/>
          <w:szCs w:val="24"/>
        </w:rPr>
        <w:t>找好伴一起</w:t>
      </w:r>
      <w:proofErr w:type="gramEnd"/>
      <w:r w:rsidRPr="00931B48">
        <w:rPr>
          <w:rFonts w:asciiTheme="majorEastAsia" w:eastAsiaTheme="majorEastAsia" w:hAnsiTheme="majorEastAsia" w:hint="eastAsia"/>
          <w:szCs w:val="24"/>
        </w:rPr>
        <w:t>申請，可以</w:t>
      </w:r>
      <w:r w:rsidR="00CD55E7" w:rsidRPr="00931B48">
        <w:rPr>
          <w:rFonts w:asciiTheme="majorEastAsia" w:eastAsiaTheme="majorEastAsia" w:hAnsiTheme="majorEastAsia" w:hint="eastAsia"/>
          <w:szCs w:val="24"/>
        </w:rPr>
        <w:t>相</w:t>
      </w:r>
      <w:r w:rsidRPr="00931B48">
        <w:rPr>
          <w:rFonts w:asciiTheme="majorEastAsia" w:eastAsiaTheme="majorEastAsia" w:hAnsiTheme="majorEastAsia" w:hint="eastAsia"/>
          <w:szCs w:val="24"/>
        </w:rPr>
        <w:t>互照應</w:t>
      </w:r>
      <w:r w:rsidR="000E5824" w:rsidRPr="00931B48">
        <w:rPr>
          <w:rFonts w:asciiTheme="majorEastAsia" w:eastAsiaTheme="majorEastAsia" w:hAnsiTheme="majorEastAsia" w:hint="eastAsia"/>
          <w:szCs w:val="24"/>
        </w:rPr>
        <w:t>；</w:t>
      </w:r>
      <w:r w:rsidR="00C62C93" w:rsidRPr="00931B48">
        <w:rPr>
          <w:rFonts w:asciiTheme="majorEastAsia" w:eastAsiaTheme="majorEastAsia" w:hAnsiTheme="majorEastAsia" w:hint="eastAsia"/>
          <w:szCs w:val="24"/>
        </w:rPr>
        <w:t>如果一人也可申請，我們會以同性為考量，以安全為上</w:t>
      </w:r>
    </w:p>
    <w:p w14:paraId="7544EDA1" w14:textId="49040E54" w:rsidR="00C62C93" w:rsidRPr="00931B48" w:rsidRDefault="00C62C93" w:rsidP="00392023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選定的公司以</w:t>
      </w:r>
      <w:proofErr w:type="gramStart"/>
      <w:r w:rsidRPr="00931B48">
        <w:rPr>
          <w:rFonts w:asciiTheme="majorEastAsia" w:eastAsiaTheme="majorEastAsia" w:hAnsiTheme="majorEastAsia" w:hint="eastAsia"/>
          <w:szCs w:val="24"/>
        </w:rPr>
        <w:t>能供宿為</w:t>
      </w:r>
      <w:proofErr w:type="gramEnd"/>
      <w:r w:rsidRPr="00931B48">
        <w:rPr>
          <w:rFonts w:asciiTheme="majorEastAsia" w:eastAsiaTheme="majorEastAsia" w:hAnsiTheme="majorEastAsia" w:hint="eastAsia"/>
          <w:szCs w:val="24"/>
        </w:rPr>
        <w:t>基本前提，也可能供膳，原則上</w:t>
      </w:r>
      <w:r w:rsidR="00254B13" w:rsidRPr="00931B48">
        <w:rPr>
          <w:rFonts w:asciiTheme="majorEastAsia" w:eastAsiaTheme="majorEastAsia" w:hAnsiTheme="majorEastAsia" w:hint="eastAsia"/>
          <w:szCs w:val="24"/>
        </w:rPr>
        <w:t>因為</w:t>
      </w:r>
      <w:r w:rsidR="00214FD4" w:rsidRPr="00931B48">
        <w:rPr>
          <w:rFonts w:asciiTheme="majorEastAsia" w:eastAsiaTheme="majorEastAsia" w:hAnsiTheme="majorEastAsia" w:hint="eastAsia"/>
          <w:szCs w:val="24"/>
        </w:rPr>
        <w:t>是</w:t>
      </w:r>
      <w:r w:rsidR="00931B48" w:rsidRPr="00931B48">
        <w:rPr>
          <w:rFonts w:asciiTheme="majorEastAsia" w:eastAsiaTheme="majorEastAsia" w:hAnsiTheme="majorEastAsia" w:hint="eastAsia"/>
          <w:szCs w:val="24"/>
        </w:rPr>
        <w:t>海外實習</w:t>
      </w:r>
      <w:r w:rsidR="00214FD4" w:rsidRPr="00931B48">
        <w:rPr>
          <w:rFonts w:asciiTheme="majorEastAsia" w:eastAsiaTheme="majorEastAsia" w:hAnsiTheme="majorEastAsia" w:hint="eastAsia"/>
          <w:szCs w:val="24"/>
        </w:rPr>
        <w:t>，</w:t>
      </w:r>
      <w:r w:rsidRPr="00931B48">
        <w:rPr>
          <w:rFonts w:asciiTheme="majorEastAsia" w:eastAsiaTheme="majorEastAsia" w:hAnsiTheme="majorEastAsia" w:hint="eastAsia"/>
          <w:szCs w:val="24"/>
        </w:rPr>
        <w:t>所以沒有薪資</w:t>
      </w:r>
      <w:r w:rsidR="000E5824" w:rsidRPr="00931B48">
        <w:rPr>
          <w:rFonts w:asciiTheme="majorEastAsia" w:eastAsiaTheme="majorEastAsia" w:hAnsiTheme="majorEastAsia" w:hint="eastAsia"/>
          <w:szCs w:val="24"/>
        </w:rPr>
        <w:t>(但可能有象徵性的零用金)</w:t>
      </w:r>
      <w:r w:rsidR="00254B13" w:rsidRPr="00931B48">
        <w:rPr>
          <w:rFonts w:asciiTheme="majorEastAsia" w:eastAsiaTheme="majorEastAsia" w:hAnsiTheme="majorEastAsia" w:hint="eastAsia"/>
          <w:szCs w:val="24"/>
        </w:rPr>
        <w:t>，若需要趁暑假賺取工讀金的同學</w:t>
      </w:r>
      <w:r w:rsidR="005E360A" w:rsidRPr="00931B48">
        <w:rPr>
          <w:rFonts w:asciiTheme="majorEastAsia" w:eastAsiaTheme="majorEastAsia" w:hAnsiTheme="majorEastAsia" w:hint="eastAsia"/>
          <w:szCs w:val="24"/>
        </w:rPr>
        <w:t>請</w:t>
      </w:r>
      <w:r w:rsidR="00254B13" w:rsidRPr="00931B48">
        <w:rPr>
          <w:rFonts w:asciiTheme="majorEastAsia" w:eastAsiaTheme="majorEastAsia" w:hAnsiTheme="majorEastAsia" w:hint="eastAsia"/>
          <w:szCs w:val="24"/>
        </w:rPr>
        <w:t>先不要考慮。</w:t>
      </w:r>
    </w:p>
    <w:p w14:paraId="2604B8AD" w14:textId="715883F8" w:rsidR="007D289B" w:rsidRPr="00931B48" w:rsidRDefault="007D289B" w:rsidP="00392023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需要簽證的國家，請同學自備簽證。</w:t>
      </w:r>
    </w:p>
    <w:bookmarkEnd w:id="0"/>
    <w:p w14:paraId="27A53724" w14:textId="54DBE6BA" w:rsidR="00392023" w:rsidRPr="00931B48" w:rsidRDefault="00392023" w:rsidP="00392023">
      <w:pPr>
        <w:rPr>
          <w:rFonts w:asciiTheme="majorEastAsia" w:eastAsiaTheme="majorEastAsia" w:hAnsiTheme="majorEastAsia"/>
          <w:szCs w:val="24"/>
        </w:rPr>
      </w:pPr>
    </w:p>
    <w:p w14:paraId="132F4EFB" w14:textId="446E1C79" w:rsidR="00392023" w:rsidRPr="00931B48" w:rsidRDefault="00392023" w:rsidP="00392023">
      <w:pPr>
        <w:rPr>
          <w:rFonts w:asciiTheme="majorEastAsia" w:eastAsiaTheme="majorEastAsia" w:hAnsiTheme="majorEastAsia"/>
          <w:szCs w:val="24"/>
        </w:rPr>
      </w:pPr>
      <w:bookmarkStart w:id="1" w:name="_Hlk133421544"/>
      <w:r w:rsidRPr="00931B48">
        <w:rPr>
          <w:rFonts w:asciiTheme="majorEastAsia" w:eastAsiaTheme="majorEastAsia" w:hAnsiTheme="majorEastAsia" w:hint="eastAsia"/>
          <w:szCs w:val="24"/>
        </w:rPr>
        <w:t>我們預計在</w:t>
      </w:r>
      <w:r w:rsidR="005E360A" w:rsidRPr="00931B48">
        <w:rPr>
          <w:rFonts w:asciiTheme="majorEastAsia" w:eastAsiaTheme="majorEastAsia" w:hAnsiTheme="majorEastAsia"/>
          <w:szCs w:val="24"/>
          <w:highlight w:val="yellow"/>
        </w:rPr>
        <w:t>5/4(</w:t>
      </w:r>
      <w:r w:rsidR="005E360A" w:rsidRPr="00931B48">
        <w:rPr>
          <w:rFonts w:asciiTheme="majorEastAsia" w:eastAsiaTheme="majorEastAsia" w:hAnsiTheme="majorEastAsia" w:hint="eastAsia"/>
          <w:szCs w:val="24"/>
          <w:highlight w:val="yellow"/>
        </w:rPr>
        <w:t>四)1</w:t>
      </w:r>
      <w:r w:rsidR="005E360A" w:rsidRPr="00931B48">
        <w:rPr>
          <w:rFonts w:asciiTheme="majorEastAsia" w:eastAsiaTheme="majorEastAsia" w:hAnsiTheme="majorEastAsia"/>
          <w:szCs w:val="24"/>
          <w:highlight w:val="yellow"/>
        </w:rPr>
        <w:t>2:00</w:t>
      </w:r>
      <w:r w:rsidR="005E360A" w:rsidRPr="00931B48">
        <w:rPr>
          <w:rFonts w:asciiTheme="majorEastAsia" w:eastAsiaTheme="majorEastAsia" w:hAnsiTheme="majorEastAsia" w:hint="eastAsia"/>
          <w:szCs w:val="24"/>
          <w:highlight w:val="yellow"/>
        </w:rPr>
        <w:t>於商學大樓</w:t>
      </w:r>
      <w:r w:rsidR="00D628EF" w:rsidRPr="00931B48">
        <w:rPr>
          <w:rFonts w:asciiTheme="majorEastAsia" w:eastAsiaTheme="majorEastAsia" w:hAnsiTheme="majorEastAsia"/>
          <w:kern w:val="0"/>
          <w:szCs w:val="24"/>
          <w:highlight w:val="yellow"/>
        </w:rPr>
        <w:t>6F22</w:t>
      </w:r>
      <w:r w:rsidR="00D628EF" w:rsidRPr="00931B48">
        <w:rPr>
          <w:rFonts w:asciiTheme="majorEastAsia" w:eastAsiaTheme="majorEastAsia" w:hAnsiTheme="majorEastAsia" w:hint="eastAsia"/>
          <w:kern w:val="0"/>
          <w:szCs w:val="24"/>
          <w:highlight w:val="yellow"/>
        </w:rPr>
        <w:t>會議室</w:t>
      </w:r>
      <w:r w:rsidRPr="00931B48">
        <w:rPr>
          <w:rFonts w:asciiTheme="majorEastAsia" w:eastAsiaTheme="majorEastAsia" w:hAnsiTheme="majorEastAsia" w:hint="eastAsia"/>
          <w:szCs w:val="24"/>
          <w:highlight w:val="yellow"/>
        </w:rPr>
        <w:t>舉辦說明會</w:t>
      </w:r>
      <w:r w:rsidR="00333530" w:rsidRPr="00931B48">
        <w:rPr>
          <w:rFonts w:asciiTheme="majorEastAsia" w:eastAsiaTheme="majorEastAsia" w:hAnsiTheme="majorEastAsia" w:hint="eastAsia"/>
          <w:szCs w:val="24"/>
          <w:highlight w:val="yellow"/>
        </w:rPr>
        <w:t>(</w:t>
      </w:r>
      <w:bookmarkStart w:id="2" w:name="_Hlk133421800"/>
      <w:r w:rsidR="00BC58AB" w:rsidRPr="001232C3">
        <w:rPr>
          <w:rFonts w:asciiTheme="majorEastAsia" w:eastAsiaTheme="majorEastAsia" w:hAnsiTheme="majorEastAsia"/>
          <w:b/>
          <w:szCs w:val="24"/>
          <w:highlight w:val="yellow"/>
        </w:rPr>
        <w:t>5/3(</w:t>
      </w:r>
      <w:r w:rsidR="00BC58AB" w:rsidRPr="001232C3">
        <w:rPr>
          <w:rFonts w:asciiTheme="majorEastAsia" w:eastAsiaTheme="majorEastAsia" w:hAnsiTheme="majorEastAsia" w:hint="eastAsia"/>
          <w:b/>
          <w:szCs w:val="24"/>
          <w:highlight w:val="yellow"/>
        </w:rPr>
        <w:t>三)1</w:t>
      </w:r>
      <w:r w:rsidR="00BC58AB" w:rsidRPr="001232C3">
        <w:rPr>
          <w:rFonts w:asciiTheme="majorEastAsia" w:eastAsiaTheme="majorEastAsia" w:hAnsiTheme="majorEastAsia"/>
          <w:b/>
          <w:szCs w:val="24"/>
          <w:highlight w:val="yellow"/>
        </w:rPr>
        <w:t>2:00</w:t>
      </w:r>
      <w:r w:rsidR="00333530" w:rsidRPr="001232C3">
        <w:rPr>
          <w:rFonts w:asciiTheme="majorEastAsia" w:eastAsiaTheme="majorEastAsia" w:hAnsiTheme="majorEastAsia" w:hint="eastAsia"/>
          <w:b/>
          <w:szCs w:val="24"/>
          <w:highlight w:val="yellow"/>
        </w:rPr>
        <w:t>前</w:t>
      </w:r>
      <w:r w:rsidR="005E360A" w:rsidRPr="001232C3">
        <w:rPr>
          <w:rFonts w:asciiTheme="majorEastAsia" w:eastAsiaTheme="majorEastAsia" w:hAnsiTheme="majorEastAsia" w:hint="eastAsia"/>
          <w:b/>
          <w:szCs w:val="24"/>
          <w:highlight w:val="yellow"/>
        </w:rPr>
        <w:t>上網</w:t>
      </w:r>
      <w:hyperlink r:id="rId7" w:history="1">
        <w:r w:rsidR="005E360A" w:rsidRPr="001232C3">
          <w:rPr>
            <w:rStyle w:val="a5"/>
            <w:rFonts w:asciiTheme="majorEastAsia" w:eastAsiaTheme="majorEastAsia" w:hAnsiTheme="majorEastAsia"/>
            <w:b/>
            <w:szCs w:val="24"/>
            <w:highlight w:val="yellow"/>
          </w:rPr>
          <w:t>https://forms.gle/iiX8pqbFJidn35ij6</w:t>
        </w:r>
      </w:hyperlink>
      <w:r w:rsidR="00333530" w:rsidRPr="001232C3">
        <w:rPr>
          <w:rFonts w:asciiTheme="majorEastAsia" w:eastAsiaTheme="majorEastAsia" w:hAnsiTheme="majorEastAsia" w:hint="eastAsia"/>
          <w:b/>
          <w:szCs w:val="24"/>
          <w:highlight w:val="yellow"/>
        </w:rPr>
        <w:t>登記，供餐點</w:t>
      </w:r>
      <w:r w:rsidR="00333530" w:rsidRPr="00931B48">
        <w:rPr>
          <w:rFonts w:asciiTheme="majorEastAsia" w:eastAsiaTheme="majorEastAsia" w:hAnsiTheme="majorEastAsia" w:hint="eastAsia"/>
          <w:szCs w:val="24"/>
          <w:highlight w:val="yellow"/>
        </w:rPr>
        <w:t>，未登記仍可參加</w:t>
      </w:r>
      <w:r w:rsidR="001232C3">
        <w:rPr>
          <w:rFonts w:asciiTheme="majorEastAsia" w:eastAsiaTheme="majorEastAsia" w:hAnsiTheme="majorEastAsia" w:hint="eastAsia"/>
          <w:szCs w:val="24"/>
          <w:highlight w:val="yellow"/>
        </w:rPr>
        <w:t>，</w:t>
      </w:r>
      <w:r w:rsidR="00333530" w:rsidRPr="00931B48">
        <w:rPr>
          <w:rFonts w:asciiTheme="majorEastAsia" w:eastAsiaTheme="majorEastAsia" w:hAnsiTheme="majorEastAsia" w:hint="eastAsia"/>
          <w:szCs w:val="24"/>
          <w:highlight w:val="yellow"/>
        </w:rPr>
        <w:t>但無餐點</w:t>
      </w:r>
      <w:bookmarkEnd w:id="2"/>
      <w:r w:rsidR="00333530" w:rsidRPr="00931B48">
        <w:rPr>
          <w:rFonts w:asciiTheme="majorEastAsia" w:eastAsiaTheme="majorEastAsia" w:hAnsiTheme="majorEastAsia" w:hint="eastAsia"/>
          <w:szCs w:val="24"/>
          <w:highlight w:val="yellow"/>
        </w:rPr>
        <w:t>)</w:t>
      </w:r>
      <w:r w:rsidRPr="00931B48">
        <w:rPr>
          <w:rFonts w:asciiTheme="majorEastAsia" w:eastAsiaTheme="majorEastAsia" w:hAnsiTheme="majorEastAsia" w:hint="eastAsia"/>
          <w:szCs w:val="24"/>
        </w:rPr>
        <w:t>，</w:t>
      </w:r>
      <w:bookmarkEnd w:id="1"/>
      <w:r w:rsidRPr="00931B48">
        <w:rPr>
          <w:rFonts w:asciiTheme="majorEastAsia" w:eastAsiaTheme="majorEastAsia" w:hAnsiTheme="majorEastAsia" w:hint="eastAsia"/>
          <w:szCs w:val="24"/>
        </w:rPr>
        <w:t>屆時關會計師學姊會為同學</w:t>
      </w:r>
      <w:r w:rsidR="001232C3">
        <w:rPr>
          <w:rFonts w:asciiTheme="majorEastAsia" w:eastAsiaTheme="majorEastAsia" w:hAnsiTheme="majorEastAsia" w:hint="eastAsia"/>
          <w:szCs w:val="24"/>
        </w:rPr>
        <w:t>進行詳細的</w:t>
      </w:r>
      <w:r w:rsidRPr="00931B48">
        <w:rPr>
          <w:rFonts w:asciiTheme="majorEastAsia" w:eastAsiaTheme="majorEastAsia" w:hAnsiTheme="majorEastAsia" w:hint="eastAsia"/>
          <w:szCs w:val="24"/>
        </w:rPr>
        <w:t>說明</w:t>
      </w:r>
      <w:bookmarkStart w:id="3" w:name="_Hlk133421568"/>
      <w:r w:rsidRPr="00931B48">
        <w:rPr>
          <w:rFonts w:asciiTheme="majorEastAsia" w:eastAsiaTheme="majorEastAsia" w:hAnsiTheme="majorEastAsia" w:hint="eastAsia"/>
          <w:szCs w:val="24"/>
        </w:rPr>
        <w:t>，並讓同學開始登記報名，</w:t>
      </w:r>
      <w:r w:rsidR="001232C3">
        <w:rPr>
          <w:rFonts w:asciiTheme="majorEastAsia" w:eastAsiaTheme="majorEastAsia" w:hAnsiTheme="majorEastAsia" w:hint="eastAsia"/>
          <w:szCs w:val="24"/>
        </w:rPr>
        <w:t>再</w:t>
      </w:r>
      <w:r w:rsidRPr="00931B48">
        <w:rPr>
          <w:rFonts w:asciiTheme="majorEastAsia" w:eastAsiaTheme="majorEastAsia" w:hAnsiTheme="majorEastAsia" w:hint="eastAsia"/>
          <w:szCs w:val="24"/>
        </w:rPr>
        <w:t>由系上老師組審查小組決定核准名單並公布。</w:t>
      </w:r>
      <w:r w:rsidR="00FD1FFE" w:rsidRPr="00931B48">
        <w:rPr>
          <w:rFonts w:asciiTheme="majorEastAsia" w:eastAsiaTheme="majorEastAsia" w:hAnsiTheme="majorEastAsia" w:hint="eastAsia"/>
          <w:szCs w:val="24"/>
        </w:rPr>
        <w:t>回國後做成果發表。</w:t>
      </w:r>
    </w:p>
    <w:p w14:paraId="5E4C7E59" w14:textId="37981425" w:rsidR="00392023" w:rsidRPr="00931B48" w:rsidRDefault="00392023" w:rsidP="00392023">
      <w:pPr>
        <w:rPr>
          <w:rFonts w:asciiTheme="majorEastAsia" w:eastAsiaTheme="majorEastAsia" w:hAnsiTheme="majorEastAsia"/>
          <w:szCs w:val="24"/>
        </w:rPr>
      </w:pPr>
    </w:p>
    <w:p w14:paraId="604993ED" w14:textId="63892550" w:rsidR="00392023" w:rsidRPr="00931B48" w:rsidRDefault="005E360A" w:rsidP="00392023">
      <w:pPr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海外</w:t>
      </w:r>
      <w:r w:rsidR="00931B48" w:rsidRPr="00931B48">
        <w:rPr>
          <w:rFonts w:asciiTheme="majorEastAsia" w:eastAsiaTheme="majorEastAsia" w:hAnsiTheme="majorEastAsia" w:hint="eastAsia"/>
          <w:szCs w:val="24"/>
        </w:rPr>
        <w:t>實習</w:t>
      </w:r>
      <w:r w:rsidR="00285C96" w:rsidRPr="00931B48">
        <w:rPr>
          <w:rFonts w:asciiTheme="majorEastAsia" w:eastAsiaTheme="majorEastAsia" w:hAnsiTheme="majorEastAsia" w:hint="eastAsia"/>
          <w:szCs w:val="24"/>
        </w:rPr>
        <w:t>報名程序：</w:t>
      </w:r>
    </w:p>
    <w:bookmarkEnd w:id="3"/>
    <w:p w14:paraId="7E2295AD" w14:textId="77777777" w:rsidR="00FF4B85" w:rsidRPr="00931B48" w:rsidRDefault="00FF4B85" w:rsidP="00FF4B8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繳交文件：意願書(含參加動機、自傳)、英文能力證明</w:t>
      </w:r>
    </w:p>
    <w:p w14:paraId="0FD4FB3F" w14:textId="77777777" w:rsidR="00FF4B85" w:rsidRPr="00931B48" w:rsidRDefault="00FF4B85" w:rsidP="00FF4B8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繳交日期：即日起至1</w:t>
      </w:r>
      <w:r w:rsidRPr="00931B48">
        <w:rPr>
          <w:rFonts w:asciiTheme="majorEastAsia" w:eastAsiaTheme="majorEastAsia" w:hAnsiTheme="majorEastAsia"/>
          <w:szCs w:val="24"/>
        </w:rPr>
        <w:t>12</w:t>
      </w:r>
      <w:r w:rsidRPr="00931B48">
        <w:rPr>
          <w:rFonts w:asciiTheme="majorEastAsia" w:eastAsiaTheme="majorEastAsia" w:hAnsiTheme="majorEastAsia" w:hint="eastAsia"/>
          <w:szCs w:val="24"/>
        </w:rPr>
        <w:t>年5月1</w:t>
      </w:r>
      <w:r w:rsidRPr="00931B48">
        <w:rPr>
          <w:rFonts w:asciiTheme="majorEastAsia" w:eastAsiaTheme="majorEastAsia" w:hAnsiTheme="majorEastAsia"/>
          <w:szCs w:val="24"/>
        </w:rPr>
        <w:t>8</w:t>
      </w:r>
      <w:r w:rsidRPr="00931B48">
        <w:rPr>
          <w:rFonts w:asciiTheme="majorEastAsia" w:eastAsiaTheme="majorEastAsia" w:hAnsiTheme="majorEastAsia" w:hint="eastAsia"/>
          <w:szCs w:val="24"/>
        </w:rPr>
        <w:t>日(四)止</w:t>
      </w:r>
    </w:p>
    <w:p w14:paraId="78B75ADA" w14:textId="364F3AB9" w:rsidR="00FF4B85" w:rsidRPr="00931B48" w:rsidRDefault="00FF4B85" w:rsidP="00FF4B8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931B48">
        <w:rPr>
          <w:rFonts w:asciiTheme="majorEastAsia" w:eastAsiaTheme="majorEastAsia" w:hAnsiTheme="majorEastAsia" w:hint="eastAsia"/>
          <w:szCs w:val="24"/>
        </w:rPr>
        <w:t>繳交對象：</w:t>
      </w:r>
      <w:r w:rsidR="004A1CD7">
        <w:rPr>
          <w:rFonts w:ascii="Arial" w:hAnsi="Arial" w:cs="Arial"/>
          <w:color w:val="222222"/>
          <w:shd w:val="clear" w:color="auto" w:fill="FFFFFF"/>
        </w:rPr>
        <w:t>會計系辦公室</w:t>
      </w:r>
      <w:bookmarkStart w:id="4" w:name="_GoBack"/>
      <w:bookmarkEnd w:id="4"/>
      <w:proofErr w:type="gramStart"/>
      <w:r w:rsidRPr="00931B48">
        <w:rPr>
          <w:rFonts w:asciiTheme="majorEastAsia" w:eastAsiaTheme="majorEastAsia" w:hAnsiTheme="majorEastAsia" w:hint="eastAsia"/>
          <w:szCs w:val="24"/>
        </w:rPr>
        <w:t>游</w:t>
      </w:r>
      <w:proofErr w:type="gramEnd"/>
      <w:r w:rsidRPr="00931B48">
        <w:rPr>
          <w:rFonts w:asciiTheme="majorEastAsia" w:eastAsiaTheme="majorEastAsia" w:hAnsiTheme="majorEastAsia" w:hint="eastAsia"/>
          <w:szCs w:val="24"/>
        </w:rPr>
        <w:t>靚</w:t>
      </w:r>
      <w:proofErr w:type="gramStart"/>
      <w:r w:rsidRPr="00931B48">
        <w:rPr>
          <w:rFonts w:asciiTheme="majorEastAsia" w:eastAsiaTheme="majorEastAsia" w:hAnsiTheme="majorEastAsia" w:hint="eastAsia"/>
          <w:szCs w:val="24"/>
        </w:rPr>
        <w:t>怡</w:t>
      </w:r>
      <w:proofErr w:type="gramEnd"/>
      <w:r w:rsidRPr="00931B48">
        <w:rPr>
          <w:rFonts w:asciiTheme="majorEastAsia" w:eastAsiaTheme="majorEastAsia" w:hAnsiTheme="majorEastAsia" w:hint="eastAsia"/>
          <w:szCs w:val="24"/>
        </w:rPr>
        <w:t>助教</w:t>
      </w:r>
    </w:p>
    <w:p w14:paraId="41F8BB91" w14:textId="7E408038" w:rsidR="00392023" w:rsidRPr="00931B48" w:rsidRDefault="00392023" w:rsidP="00392023">
      <w:pPr>
        <w:rPr>
          <w:rFonts w:asciiTheme="majorEastAsia" w:eastAsiaTheme="majorEastAsia" w:hAnsiTheme="majorEastAsia"/>
          <w:szCs w:val="24"/>
        </w:rPr>
      </w:pPr>
    </w:p>
    <w:p w14:paraId="0B83CD52" w14:textId="5A6888B2" w:rsidR="00392023" w:rsidRDefault="00392023" w:rsidP="00392023"/>
    <w:p w14:paraId="7751008F" w14:textId="798F5D5D" w:rsidR="00392023" w:rsidRDefault="00392023" w:rsidP="00392023"/>
    <w:p w14:paraId="0BFDBCE3" w14:textId="20440CEF" w:rsidR="00392023" w:rsidRDefault="00392023" w:rsidP="00392023"/>
    <w:p w14:paraId="31FE2FB7" w14:textId="6F97AA27" w:rsidR="00931B48" w:rsidRDefault="00931B48">
      <w:pPr>
        <w:widowControl/>
      </w:pPr>
      <w:r>
        <w:br w:type="page"/>
      </w:r>
    </w:p>
    <w:p w14:paraId="28678FBB" w14:textId="7A4F008E" w:rsidR="00392023" w:rsidRPr="001232C3" w:rsidRDefault="001232C3" w:rsidP="001232C3">
      <w:pPr>
        <w:widowControl/>
        <w:jc w:val="right"/>
        <w:rPr>
          <w:rFonts w:hint="eastAsia"/>
          <w:bdr w:val="single" w:sz="4" w:space="0" w:color="auto"/>
        </w:rPr>
      </w:pPr>
      <w:r w:rsidRPr="001232C3">
        <w:rPr>
          <w:rFonts w:hint="eastAsia"/>
          <w:bdr w:val="single" w:sz="4" w:space="0" w:color="auto"/>
        </w:rPr>
        <w:lastRenderedPageBreak/>
        <w:t>附件</w:t>
      </w:r>
    </w:p>
    <w:tbl>
      <w:tblPr>
        <w:tblStyle w:val="a4"/>
        <w:tblpPr w:leftFromText="180" w:rightFromText="180" w:vertAnchor="text" w:horzAnchor="margin" w:tblpY="241"/>
        <w:tblW w:w="8784" w:type="dxa"/>
        <w:tblLook w:val="04A0" w:firstRow="1" w:lastRow="0" w:firstColumn="1" w:lastColumn="0" w:noHBand="0" w:noVBand="1"/>
      </w:tblPr>
      <w:tblGrid>
        <w:gridCol w:w="1219"/>
        <w:gridCol w:w="1753"/>
        <w:gridCol w:w="1985"/>
        <w:gridCol w:w="2126"/>
        <w:gridCol w:w="1701"/>
      </w:tblGrid>
      <w:tr w:rsidR="00C04511" w14:paraId="4139FEDD" w14:textId="77777777" w:rsidTr="00C04511">
        <w:trPr>
          <w:trHeight w:val="734"/>
        </w:trPr>
        <w:tc>
          <w:tcPr>
            <w:tcW w:w="1219" w:type="dxa"/>
            <w:vAlign w:val="center"/>
          </w:tcPr>
          <w:p w14:paraId="085CB0FB" w14:textId="77777777" w:rsidR="00C04511" w:rsidRDefault="00C04511" w:rsidP="004A1CD7">
            <w:pPr>
              <w:jc w:val="center"/>
            </w:pPr>
            <w:r>
              <w:rPr>
                <w:rFonts w:hint="eastAsia"/>
              </w:rPr>
              <w:t>國別</w:t>
            </w:r>
          </w:p>
        </w:tc>
        <w:tc>
          <w:tcPr>
            <w:tcW w:w="1753" w:type="dxa"/>
            <w:vAlign w:val="center"/>
          </w:tcPr>
          <w:p w14:paraId="66FE5556" w14:textId="77777777" w:rsidR="00C04511" w:rsidRDefault="00C04511" w:rsidP="004A1CD7">
            <w:pPr>
              <w:jc w:val="center"/>
            </w:pPr>
            <w:r>
              <w:rPr>
                <w:rFonts w:hint="eastAsia"/>
              </w:rPr>
              <w:t>越南</w:t>
            </w:r>
          </w:p>
        </w:tc>
        <w:tc>
          <w:tcPr>
            <w:tcW w:w="5812" w:type="dxa"/>
            <w:gridSpan w:val="3"/>
            <w:vAlign w:val="center"/>
          </w:tcPr>
          <w:p w14:paraId="461CC15F" w14:textId="77777777" w:rsidR="00C04511" w:rsidRDefault="00C04511" w:rsidP="004A1CD7">
            <w:pPr>
              <w:jc w:val="center"/>
            </w:pPr>
            <w:r>
              <w:rPr>
                <w:rFonts w:hint="eastAsia"/>
              </w:rPr>
              <w:t>泰國</w:t>
            </w:r>
          </w:p>
        </w:tc>
      </w:tr>
      <w:tr w:rsidR="00C04511" w14:paraId="690030FF" w14:textId="77777777" w:rsidTr="00C04511">
        <w:trPr>
          <w:trHeight w:val="720"/>
        </w:trPr>
        <w:tc>
          <w:tcPr>
            <w:tcW w:w="1219" w:type="dxa"/>
            <w:vAlign w:val="center"/>
          </w:tcPr>
          <w:p w14:paraId="68F34983" w14:textId="77777777" w:rsidR="00C04511" w:rsidRDefault="00C04511" w:rsidP="004A1CD7">
            <w:pPr>
              <w:jc w:val="center"/>
            </w:pPr>
            <w:r>
              <w:rPr>
                <w:rFonts w:hint="eastAsia"/>
              </w:rPr>
              <w:t>城市</w:t>
            </w:r>
          </w:p>
        </w:tc>
        <w:tc>
          <w:tcPr>
            <w:tcW w:w="1753" w:type="dxa"/>
            <w:vAlign w:val="center"/>
          </w:tcPr>
          <w:p w14:paraId="58580FA3" w14:textId="77777777" w:rsidR="00C04511" w:rsidRDefault="00C04511" w:rsidP="004A1CD7">
            <w:pPr>
              <w:jc w:val="center"/>
            </w:pPr>
            <w:r>
              <w:rPr>
                <w:rFonts w:hint="eastAsia"/>
              </w:rPr>
              <w:t>河內市</w:t>
            </w:r>
          </w:p>
        </w:tc>
        <w:tc>
          <w:tcPr>
            <w:tcW w:w="1985" w:type="dxa"/>
            <w:vAlign w:val="center"/>
          </w:tcPr>
          <w:p w14:paraId="455CD361" w14:textId="77777777" w:rsidR="00C04511" w:rsidRDefault="00C04511" w:rsidP="004A1CD7">
            <w:pPr>
              <w:jc w:val="center"/>
            </w:pPr>
            <w:r>
              <w:rPr>
                <w:rFonts w:hint="eastAsia"/>
              </w:rPr>
              <w:t>曼谷</w:t>
            </w:r>
          </w:p>
        </w:tc>
        <w:tc>
          <w:tcPr>
            <w:tcW w:w="2126" w:type="dxa"/>
            <w:vAlign w:val="center"/>
          </w:tcPr>
          <w:p w14:paraId="1526110C" w14:textId="77777777" w:rsidR="00C04511" w:rsidRDefault="00C04511" w:rsidP="004A1CD7">
            <w:pPr>
              <w:jc w:val="center"/>
            </w:pPr>
            <w:proofErr w:type="spellStart"/>
            <w:r w:rsidRPr="003D0D97">
              <w:t>Samutprakam</w:t>
            </w:r>
            <w:proofErr w:type="spellEnd"/>
          </w:p>
        </w:tc>
        <w:tc>
          <w:tcPr>
            <w:tcW w:w="1701" w:type="dxa"/>
            <w:vAlign w:val="center"/>
          </w:tcPr>
          <w:p w14:paraId="7068C6E8" w14:textId="77777777" w:rsidR="00C04511" w:rsidRDefault="00C04511" w:rsidP="004A1CD7">
            <w:pPr>
              <w:jc w:val="center"/>
            </w:pPr>
            <w:proofErr w:type="spellStart"/>
            <w:r w:rsidRPr="003D0D97">
              <w:t>Samutsakhon</w:t>
            </w:r>
            <w:proofErr w:type="spellEnd"/>
          </w:p>
        </w:tc>
      </w:tr>
      <w:tr w:rsidR="00C04511" w14:paraId="3C34EED7" w14:textId="77777777" w:rsidTr="00C04511">
        <w:trPr>
          <w:trHeight w:val="734"/>
        </w:trPr>
        <w:tc>
          <w:tcPr>
            <w:tcW w:w="1219" w:type="dxa"/>
            <w:vAlign w:val="center"/>
          </w:tcPr>
          <w:p w14:paraId="47649229" w14:textId="77777777" w:rsidR="00C04511" w:rsidRDefault="00C04511" w:rsidP="004A1CD7">
            <w:pPr>
              <w:jc w:val="center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1753" w:type="dxa"/>
            <w:vAlign w:val="center"/>
          </w:tcPr>
          <w:p w14:paraId="7847FB78" w14:textId="77777777" w:rsidR="00C04511" w:rsidRDefault="00C04511" w:rsidP="004A1CD7">
            <w:pPr>
              <w:widowControl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color w:val="000000"/>
              </w:rPr>
              <w:t>洋華光電股份有限公司</w:t>
            </w:r>
          </w:p>
        </w:tc>
        <w:tc>
          <w:tcPr>
            <w:tcW w:w="1985" w:type="dxa"/>
            <w:vAlign w:val="center"/>
          </w:tcPr>
          <w:p w14:paraId="7C871CDB" w14:textId="77777777" w:rsidR="00C04511" w:rsidRDefault="00C04511" w:rsidP="004A1CD7">
            <w:pPr>
              <w:jc w:val="center"/>
            </w:pPr>
            <w:r w:rsidRPr="00341847">
              <w:rPr>
                <w:rFonts w:hint="eastAsia"/>
              </w:rPr>
              <w:t>第一琺瑯股份有限公司</w:t>
            </w:r>
          </w:p>
        </w:tc>
        <w:tc>
          <w:tcPr>
            <w:tcW w:w="2126" w:type="dxa"/>
            <w:vAlign w:val="center"/>
          </w:tcPr>
          <w:p w14:paraId="666AFDE9" w14:textId="77777777" w:rsidR="00C04511" w:rsidRDefault="00C04511" w:rsidP="004A1CD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高速實業</w:t>
            </w:r>
          </w:p>
          <w:p w14:paraId="319BB354" w14:textId="77777777" w:rsidR="00C04511" w:rsidRDefault="00C04511" w:rsidP="004A1CD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3B75A2" w14:textId="77777777" w:rsidR="00C04511" w:rsidRDefault="00C04511" w:rsidP="004A1CD7">
            <w:pPr>
              <w:jc w:val="center"/>
            </w:pPr>
            <w:r w:rsidRPr="00341847">
              <w:rPr>
                <w:rFonts w:hint="eastAsia"/>
              </w:rPr>
              <w:t>泰鼎國際股份有限公司</w:t>
            </w:r>
          </w:p>
        </w:tc>
      </w:tr>
      <w:tr w:rsidR="00C04511" w14:paraId="036AD4F8" w14:textId="77777777" w:rsidTr="00C04511">
        <w:trPr>
          <w:trHeight w:val="720"/>
        </w:trPr>
        <w:tc>
          <w:tcPr>
            <w:tcW w:w="1219" w:type="dxa"/>
            <w:vAlign w:val="center"/>
          </w:tcPr>
          <w:p w14:paraId="55BB73B6" w14:textId="77777777" w:rsidR="00C04511" w:rsidRDefault="00C04511" w:rsidP="004A1CD7">
            <w:pPr>
              <w:jc w:val="center"/>
            </w:pPr>
            <w:r>
              <w:rPr>
                <w:rFonts w:hint="eastAsia"/>
              </w:rPr>
              <w:t>營業項目</w:t>
            </w:r>
          </w:p>
        </w:tc>
        <w:tc>
          <w:tcPr>
            <w:tcW w:w="1753" w:type="dxa"/>
            <w:vAlign w:val="center"/>
          </w:tcPr>
          <w:p w14:paraId="13530382" w14:textId="77777777" w:rsidR="00C04511" w:rsidRDefault="00C04511" w:rsidP="004A1CD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觸控面板之製造與銷售</w:t>
            </w:r>
          </w:p>
          <w:p w14:paraId="72BA4566" w14:textId="77777777" w:rsidR="00C04511" w:rsidRPr="00341847" w:rsidRDefault="00C04511" w:rsidP="004A1CD7">
            <w:pPr>
              <w:adjustRightInd w:val="0"/>
              <w:snapToGrid w:val="0"/>
              <w:jc w:val="center"/>
            </w:pPr>
            <w:proofErr w:type="gramStart"/>
            <w:r>
              <w:rPr>
                <w:rFonts w:hint="eastAsia"/>
              </w:rPr>
              <w:t>高壓交連</w:t>
            </w:r>
            <w:proofErr w:type="gramEnd"/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電力電纜附屬器材之製造與銷售</w:t>
            </w:r>
          </w:p>
        </w:tc>
        <w:tc>
          <w:tcPr>
            <w:tcW w:w="1985" w:type="dxa"/>
            <w:vAlign w:val="center"/>
          </w:tcPr>
          <w:p w14:paraId="6F055C94" w14:textId="77777777" w:rsidR="00C04511" w:rsidRDefault="00C04511" w:rsidP="004A1CD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各種琺瑯製品之製造買賣及其進出口貿易業務</w:t>
            </w:r>
          </w:p>
          <w:p w14:paraId="3BBD83CA" w14:textId="77777777" w:rsidR="00C04511" w:rsidRPr="00341847" w:rsidRDefault="00C04511" w:rsidP="004A1CD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國內外廠商有關產品之代理業務</w:t>
            </w:r>
          </w:p>
        </w:tc>
        <w:tc>
          <w:tcPr>
            <w:tcW w:w="2126" w:type="dxa"/>
            <w:vAlign w:val="center"/>
          </w:tcPr>
          <w:p w14:paraId="7075B71E" w14:textId="77777777" w:rsidR="00C04511" w:rsidRDefault="00C04511" w:rsidP="004A1CD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客製化</w:t>
            </w:r>
            <w:r w:rsidRPr="00341847">
              <w:rPr>
                <w:rFonts w:hint="eastAsia"/>
              </w:rPr>
              <w:t>包裝設計跟製造</w:t>
            </w:r>
          </w:p>
        </w:tc>
        <w:tc>
          <w:tcPr>
            <w:tcW w:w="1701" w:type="dxa"/>
            <w:vAlign w:val="center"/>
          </w:tcPr>
          <w:p w14:paraId="6EFEF8D3" w14:textId="77777777" w:rsidR="00C04511" w:rsidRPr="00A41FC3" w:rsidRDefault="00C04511" w:rsidP="004A1CD7">
            <w:pPr>
              <w:adjustRightInd w:val="0"/>
              <w:snapToGrid w:val="0"/>
              <w:jc w:val="center"/>
            </w:pPr>
            <w:r w:rsidRPr="00A41FC3">
              <w:rPr>
                <w:rFonts w:hint="eastAsia"/>
              </w:rPr>
              <w:t>雙面與多層印刷電路板之製造與銷售</w:t>
            </w:r>
          </w:p>
        </w:tc>
      </w:tr>
      <w:tr w:rsidR="00FB3625" w14:paraId="7BECC7CE" w14:textId="77777777" w:rsidTr="00C04511">
        <w:trPr>
          <w:trHeight w:val="720"/>
        </w:trPr>
        <w:tc>
          <w:tcPr>
            <w:tcW w:w="1219" w:type="dxa"/>
            <w:vAlign w:val="center"/>
          </w:tcPr>
          <w:p w14:paraId="3478CE50" w14:textId="77777777" w:rsidR="00FB3625" w:rsidRDefault="00FB3625" w:rsidP="004A1CD7">
            <w:pPr>
              <w:jc w:val="center"/>
            </w:pPr>
            <w:r>
              <w:rPr>
                <w:rFonts w:hint="eastAsia"/>
              </w:rPr>
              <w:t>公司介紹</w:t>
            </w:r>
          </w:p>
        </w:tc>
        <w:tc>
          <w:tcPr>
            <w:tcW w:w="1753" w:type="dxa"/>
            <w:vAlign w:val="center"/>
          </w:tcPr>
          <w:p w14:paraId="198FB0F3" w14:textId="2BDC1694" w:rsidR="00FB3625" w:rsidRDefault="00DE4045" w:rsidP="004A1CD7">
            <w:pPr>
              <w:jc w:val="center"/>
            </w:pPr>
            <w:hyperlink r:id="rId8" w:history="1">
              <w:r w:rsidR="00FB3625" w:rsidRPr="00FB3625">
                <w:rPr>
                  <w:rStyle w:val="a5"/>
                  <w:rFonts w:ascii="微軟正黑體" w:eastAsia="微軟正黑體" w:hAnsi="微軟正黑體" w:hint="eastAsia"/>
                </w:rPr>
                <w:t>洋華光電股份有限公司</w:t>
              </w:r>
            </w:hyperlink>
          </w:p>
        </w:tc>
        <w:tc>
          <w:tcPr>
            <w:tcW w:w="1985" w:type="dxa"/>
            <w:vAlign w:val="center"/>
          </w:tcPr>
          <w:p w14:paraId="3884249B" w14:textId="77777777" w:rsidR="00FB3625" w:rsidRDefault="00DE4045" w:rsidP="004A1CD7">
            <w:pPr>
              <w:adjustRightInd w:val="0"/>
              <w:snapToGrid w:val="0"/>
              <w:jc w:val="center"/>
            </w:pPr>
            <w:hyperlink r:id="rId9" w:history="1">
              <w:r w:rsidR="00FB3625">
                <w:rPr>
                  <w:rStyle w:val="a5"/>
                </w:rPr>
                <w:t>世界第一琺瑯工廠　泰國當基地</w:t>
              </w:r>
              <w:proofErr w:type="gramStart"/>
              <w:r w:rsidR="00FB3625">
                <w:rPr>
                  <w:rStyle w:val="a5"/>
                </w:rPr>
                <w:t>｜</w:t>
              </w:r>
              <w:proofErr w:type="gramEnd"/>
              <w:r w:rsidR="00FB3625">
                <w:rPr>
                  <w:rStyle w:val="a5"/>
                </w:rPr>
                <w:t>三立</w:t>
              </w:r>
              <w:r w:rsidR="00FB3625">
                <w:rPr>
                  <w:rStyle w:val="a5"/>
                </w:rPr>
                <w:t>iNEWS - YouTube</w:t>
              </w:r>
            </w:hyperlink>
          </w:p>
        </w:tc>
        <w:tc>
          <w:tcPr>
            <w:tcW w:w="2126" w:type="dxa"/>
            <w:vAlign w:val="center"/>
          </w:tcPr>
          <w:p w14:paraId="407D2F57" w14:textId="77777777" w:rsidR="00FB3625" w:rsidRDefault="00DE4045" w:rsidP="004A1CD7">
            <w:pPr>
              <w:jc w:val="center"/>
            </w:pPr>
            <w:hyperlink r:id="rId10" w:history="1">
              <w:r w:rsidR="00FB3625">
                <w:rPr>
                  <w:rStyle w:val="a5"/>
                </w:rPr>
                <w:t xml:space="preserve">Kaosu Group Thailand </w:t>
              </w:r>
              <w:proofErr w:type="gramStart"/>
              <w:r w:rsidR="00FB3625">
                <w:rPr>
                  <w:rStyle w:val="a5"/>
                </w:rPr>
                <w:t>Co.,Ltd</w:t>
              </w:r>
              <w:proofErr w:type="gramEnd"/>
              <w:r w:rsidR="00FB3625">
                <w:rPr>
                  <w:rStyle w:val="a5"/>
                </w:rPr>
                <w:t xml:space="preserve"> (kaosu-iwa.com)</w:t>
              </w:r>
            </w:hyperlink>
          </w:p>
        </w:tc>
        <w:tc>
          <w:tcPr>
            <w:tcW w:w="1701" w:type="dxa"/>
            <w:vAlign w:val="center"/>
          </w:tcPr>
          <w:p w14:paraId="1D8DFF10" w14:textId="77777777" w:rsidR="00FB3625" w:rsidRDefault="00DE4045" w:rsidP="004A1CD7">
            <w:pPr>
              <w:jc w:val="center"/>
            </w:pPr>
            <w:hyperlink r:id="rId11" w:history="1">
              <w:r w:rsidR="00FB3625">
                <w:rPr>
                  <w:rStyle w:val="a5"/>
                </w:rPr>
                <w:t>APEX 3 Next Generation Eng+Sub - YouTube</w:t>
              </w:r>
            </w:hyperlink>
          </w:p>
        </w:tc>
      </w:tr>
      <w:tr w:rsidR="00FB3625" w14:paraId="0792ED47" w14:textId="77777777" w:rsidTr="00C04511">
        <w:trPr>
          <w:trHeight w:val="734"/>
        </w:trPr>
        <w:tc>
          <w:tcPr>
            <w:tcW w:w="1219" w:type="dxa"/>
            <w:vAlign w:val="center"/>
          </w:tcPr>
          <w:p w14:paraId="45BA2325" w14:textId="77777777" w:rsidR="00FB3625" w:rsidRDefault="00FB3625" w:rsidP="004A1CD7">
            <w:pPr>
              <w:jc w:val="center"/>
            </w:pPr>
            <w:r>
              <w:rPr>
                <w:rFonts w:hint="eastAsia"/>
              </w:rPr>
              <w:t>預計實習時間</w:t>
            </w:r>
          </w:p>
        </w:tc>
        <w:tc>
          <w:tcPr>
            <w:tcW w:w="1753" w:type="dxa"/>
            <w:vAlign w:val="center"/>
          </w:tcPr>
          <w:p w14:paraId="10E31F48" w14:textId="77777777" w:rsidR="00FB3625" w:rsidRPr="00341847" w:rsidRDefault="00FB3625" w:rsidP="004A1CD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7/1-8/31</w:t>
            </w:r>
          </w:p>
        </w:tc>
        <w:tc>
          <w:tcPr>
            <w:tcW w:w="1985" w:type="dxa"/>
            <w:vAlign w:val="center"/>
          </w:tcPr>
          <w:p w14:paraId="7433C2A7" w14:textId="77777777" w:rsidR="00FB3625" w:rsidRDefault="00FB3625" w:rsidP="004A1CD7">
            <w:pPr>
              <w:jc w:val="center"/>
            </w:pPr>
            <w:r>
              <w:rPr>
                <w:rFonts w:ascii="微軟正黑體" w:eastAsia="微軟正黑體" w:hAnsi="微軟正黑體" w:hint="eastAsia"/>
                <w:color w:val="000000"/>
              </w:rPr>
              <w:t>7/1-8/31</w:t>
            </w:r>
          </w:p>
        </w:tc>
        <w:tc>
          <w:tcPr>
            <w:tcW w:w="2126" w:type="dxa"/>
            <w:vAlign w:val="center"/>
          </w:tcPr>
          <w:p w14:paraId="00BF7509" w14:textId="77777777" w:rsidR="00FB3625" w:rsidRDefault="00FB3625" w:rsidP="004A1CD7">
            <w:pPr>
              <w:jc w:val="center"/>
            </w:pPr>
            <w:r>
              <w:rPr>
                <w:rFonts w:ascii="微軟正黑體" w:eastAsia="微軟正黑體" w:hAnsi="微軟正黑體" w:hint="eastAsia"/>
                <w:color w:val="000000"/>
              </w:rPr>
              <w:t>7/1-8/31</w:t>
            </w:r>
          </w:p>
        </w:tc>
        <w:tc>
          <w:tcPr>
            <w:tcW w:w="1701" w:type="dxa"/>
            <w:vAlign w:val="center"/>
          </w:tcPr>
          <w:p w14:paraId="4BF99131" w14:textId="77777777" w:rsidR="00FB3625" w:rsidRDefault="00FB3625" w:rsidP="004A1CD7">
            <w:pPr>
              <w:jc w:val="center"/>
            </w:pPr>
            <w:r>
              <w:rPr>
                <w:rFonts w:ascii="微軟正黑體" w:eastAsia="微軟正黑體" w:hAnsi="微軟正黑體" w:hint="eastAsia"/>
                <w:color w:val="000000"/>
              </w:rPr>
              <w:t>7/1-8/31</w:t>
            </w:r>
          </w:p>
        </w:tc>
      </w:tr>
      <w:tr w:rsidR="00FB3625" w14:paraId="2E740A0B" w14:textId="77777777" w:rsidTr="00C04511">
        <w:trPr>
          <w:trHeight w:val="720"/>
        </w:trPr>
        <w:tc>
          <w:tcPr>
            <w:tcW w:w="1219" w:type="dxa"/>
            <w:vAlign w:val="center"/>
          </w:tcPr>
          <w:p w14:paraId="2AA56DDF" w14:textId="77777777" w:rsidR="00FB3625" w:rsidRDefault="00FB3625" w:rsidP="004A1CD7">
            <w:pPr>
              <w:jc w:val="center"/>
            </w:pPr>
            <w:r>
              <w:rPr>
                <w:rFonts w:hint="eastAsia"/>
              </w:rPr>
              <w:t>人數</w:t>
            </w:r>
          </w:p>
        </w:tc>
        <w:tc>
          <w:tcPr>
            <w:tcW w:w="1753" w:type="dxa"/>
            <w:vAlign w:val="center"/>
          </w:tcPr>
          <w:p w14:paraId="2774DCE1" w14:textId="77777777" w:rsidR="00FB3625" w:rsidRDefault="00FB3625" w:rsidP="004A1CD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494A678C" w14:textId="77777777" w:rsidR="00FB3625" w:rsidRDefault="00FB3625" w:rsidP="004A1CD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14:paraId="46734E76" w14:textId="77777777" w:rsidR="00FB3625" w:rsidRDefault="00FB3625" w:rsidP="004A1CD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5095CE39" w14:textId="77777777" w:rsidR="00FB3625" w:rsidRDefault="00FB3625" w:rsidP="004A1CD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0179FCBF" w14:textId="77777777" w:rsidR="00392023" w:rsidRDefault="00392023" w:rsidP="00392023"/>
    <w:p w14:paraId="743BE1E1" w14:textId="3E716F7E" w:rsidR="00A82D2D" w:rsidRDefault="00A82D2D" w:rsidP="00A82D2D"/>
    <w:p w14:paraId="3B9F8788" w14:textId="005E6992" w:rsidR="00B22858" w:rsidRDefault="00B22858" w:rsidP="00A82D2D"/>
    <w:p w14:paraId="07A74762" w14:textId="070A7F41" w:rsidR="00B22858" w:rsidRPr="00455519" w:rsidRDefault="00B22858" w:rsidP="00A82D2D"/>
    <w:sectPr w:rsidR="00B22858" w:rsidRPr="004555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74066" w14:textId="77777777" w:rsidR="00DE4045" w:rsidRDefault="00DE4045" w:rsidP="00B22858">
      <w:r>
        <w:separator/>
      </w:r>
    </w:p>
  </w:endnote>
  <w:endnote w:type="continuationSeparator" w:id="0">
    <w:p w14:paraId="553C0872" w14:textId="77777777" w:rsidR="00DE4045" w:rsidRDefault="00DE4045" w:rsidP="00B2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5EA28" w14:textId="77777777" w:rsidR="00DE4045" w:rsidRDefault="00DE4045" w:rsidP="00B22858">
      <w:r>
        <w:separator/>
      </w:r>
    </w:p>
  </w:footnote>
  <w:footnote w:type="continuationSeparator" w:id="0">
    <w:p w14:paraId="63EBD046" w14:textId="77777777" w:rsidR="00DE4045" w:rsidRDefault="00DE4045" w:rsidP="00B2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1EB8"/>
    <w:multiLevelType w:val="hybridMultilevel"/>
    <w:tmpl w:val="B52AA64C"/>
    <w:lvl w:ilvl="0" w:tplc="A5C4B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140C5"/>
    <w:multiLevelType w:val="hybridMultilevel"/>
    <w:tmpl w:val="8438BAEC"/>
    <w:lvl w:ilvl="0" w:tplc="FC5E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19"/>
    <w:rsid w:val="000E5824"/>
    <w:rsid w:val="001232C3"/>
    <w:rsid w:val="0014209E"/>
    <w:rsid w:val="001C359C"/>
    <w:rsid w:val="00214FD4"/>
    <w:rsid w:val="00254B13"/>
    <w:rsid w:val="00285C96"/>
    <w:rsid w:val="003141D5"/>
    <w:rsid w:val="00333530"/>
    <w:rsid w:val="00341847"/>
    <w:rsid w:val="00392023"/>
    <w:rsid w:val="003A6BE2"/>
    <w:rsid w:val="003D0D97"/>
    <w:rsid w:val="00455519"/>
    <w:rsid w:val="004A1CD7"/>
    <w:rsid w:val="00527031"/>
    <w:rsid w:val="005E360A"/>
    <w:rsid w:val="005E6E58"/>
    <w:rsid w:val="007D289B"/>
    <w:rsid w:val="00910913"/>
    <w:rsid w:val="00931B48"/>
    <w:rsid w:val="00A41FC3"/>
    <w:rsid w:val="00A82D2D"/>
    <w:rsid w:val="00A91F75"/>
    <w:rsid w:val="00B22858"/>
    <w:rsid w:val="00BC58AB"/>
    <w:rsid w:val="00C04511"/>
    <w:rsid w:val="00C25A53"/>
    <w:rsid w:val="00C62C93"/>
    <w:rsid w:val="00CD55E7"/>
    <w:rsid w:val="00D03CF5"/>
    <w:rsid w:val="00D300D0"/>
    <w:rsid w:val="00D628EF"/>
    <w:rsid w:val="00DE4045"/>
    <w:rsid w:val="00E37807"/>
    <w:rsid w:val="00EB619F"/>
    <w:rsid w:val="00F77C4F"/>
    <w:rsid w:val="00FB3625"/>
    <w:rsid w:val="00FD1FFE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2BFAF"/>
  <w15:chartTrackingRefBased/>
  <w15:docId w15:val="{C5F3D114-F89A-4D7E-8E26-86506C6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53"/>
    <w:pPr>
      <w:ind w:leftChars="200" w:left="480"/>
    </w:pPr>
  </w:style>
  <w:style w:type="table" w:styleId="a4">
    <w:name w:val="Table Grid"/>
    <w:basedOn w:val="a1"/>
    <w:uiPriority w:val="39"/>
    <w:rsid w:val="00A8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9202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202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2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8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2858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FB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7915;&#33775;&#36234;&#21335;&#24288;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iiX8pqbFJidn35ij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51P-bIO8W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osu-iw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nPIhwqtRm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196</Words>
  <Characters>1123</Characters>
  <Application>Microsoft Office Word</Application>
  <DocSecurity>0</DocSecurity>
  <Lines>9</Lines>
  <Paragraphs>2</Paragraphs>
  <ScaleCrop>false</ScaleCrop>
  <Company>National Taipei University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蘭芬 王</dc:creator>
  <cp:keywords/>
  <dc:description/>
  <cp:lastModifiedBy>User</cp:lastModifiedBy>
  <cp:revision>20</cp:revision>
  <cp:lastPrinted>2023-04-27T01:03:00Z</cp:lastPrinted>
  <dcterms:created xsi:type="dcterms:W3CDTF">2023-04-24T13:10:00Z</dcterms:created>
  <dcterms:modified xsi:type="dcterms:W3CDTF">2023-04-28T02:42:00Z</dcterms:modified>
</cp:coreProperties>
</file>